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p>
    <w:p>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jc w:val="center"/>
        <w:textAlignment w:val="auto"/>
        <w:rPr>
          <w:rFonts w:hint="eastAsia" w:ascii="方正小标宋简体" w:hAnsi="宋体" w:eastAsia="方正小标宋简体" w:cs="Times New Roman"/>
          <w:spacing w:val="-20"/>
          <w:kern w:val="2"/>
          <w:sz w:val="44"/>
          <w:szCs w:val="44"/>
          <w:u w:val="none"/>
          <w:lang w:val="en-US" w:eastAsia="zh-CN" w:bidi="ar-SA"/>
        </w:rPr>
      </w:pPr>
      <w:r>
        <w:rPr>
          <w:rFonts w:hint="eastAsia" w:ascii="方正小标宋简体" w:hAnsi="宋体" w:eastAsia="方正小标宋简体" w:cs="Times New Roman"/>
          <w:spacing w:val="-20"/>
          <w:kern w:val="2"/>
          <w:sz w:val="44"/>
          <w:szCs w:val="44"/>
          <w:u w:val="none"/>
          <w:lang w:val="en-US" w:eastAsia="zh-CN" w:bidi="ar-SA"/>
        </w:rPr>
        <w:t>三亚学院</w:t>
      </w:r>
      <w:r>
        <w:rPr>
          <w:rFonts w:hint="eastAsia" w:ascii="黑体" w:eastAsia="黑体"/>
          <w:color w:val="000000"/>
          <w:sz w:val="44"/>
          <w:szCs w:val="44"/>
          <w:u w:val="single"/>
        </w:rPr>
        <w:t>202</w:t>
      </w:r>
      <w:r>
        <w:rPr>
          <w:rFonts w:hint="eastAsia" w:ascii="黑体" w:eastAsia="黑体"/>
          <w:color w:val="000000"/>
          <w:sz w:val="44"/>
          <w:szCs w:val="44"/>
          <w:u w:val="single"/>
          <w:lang w:val="en-US" w:eastAsia="zh-CN"/>
        </w:rPr>
        <w:t>3</w:t>
      </w:r>
      <w:r>
        <w:rPr>
          <w:rFonts w:hint="eastAsia" w:ascii="黑体" w:eastAsia="黑体"/>
          <w:color w:val="000000"/>
          <w:sz w:val="44"/>
          <w:szCs w:val="44"/>
          <w:u w:val="single"/>
        </w:rPr>
        <w:t>年度</w:t>
      </w:r>
      <w:r>
        <w:rPr>
          <w:rFonts w:hint="eastAsia" w:ascii="黑体" w:eastAsia="黑体"/>
          <w:color w:val="000000"/>
          <w:sz w:val="44"/>
          <w:szCs w:val="44"/>
          <w:u w:val="single"/>
          <w:lang w:eastAsia="zh-Hans"/>
        </w:rPr>
        <w:t>校园供水保障项目维修</w:t>
      </w:r>
      <w:r>
        <w:rPr>
          <w:rFonts w:ascii="黑体" w:eastAsia="黑体"/>
          <w:color w:val="000000"/>
          <w:sz w:val="44"/>
          <w:szCs w:val="44"/>
          <w:u w:val="single"/>
          <w:lang w:eastAsia="zh-Hans"/>
        </w:rPr>
        <w:t>抢修</w:t>
      </w:r>
      <w:r>
        <w:rPr>
          <w:rFonts w:hint="eastAsia" w:ascii="黑体" w:eastAsia="黑体"/>
          <w:color w:val="000000"/>
          <w:sz w:val="44"/>
          <w:szCs w:val="44"/>
          <w:u w:val="single"/>
        </w:rPr>
        <w:t>工程</w:t>
      </w:r>
      <w:r>
        <w:rPr>
          <w:rFonts w:hint="eastAsia" w:ascii="方正小标宋简体" w:hAnsi="宋体" w:eastAsia="方正小标宋简体" w:cs="Times New Roman"/>
          <w:spacing w:val="-20"/>
          <w:kern w:val="2"/>
          <w:sz w:val="44"/>
          <w:szCs w:val="44"/>
          <w:u w:val="none"/>
          <w:lang w:val="en-US" w:eastAsia="zh-CN" w:bidi="ar-SA"/>
        </w:rPr>
        <w:t>-招标公告</w:t>
      </w:r>
    </w:p>
    <w:p>
      <w:pPr>
        <w:pStyle w:val="11"/>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jc w:val="center"/>
        <w:textAlignment w:val="auto"/>
        <w:rPr>
          <w:rFonts w:hint="eastAsia" w:ascii="方正小标宋简体" w:hAnsi="宋体" w:eastAsia="方正小标宋简体" w:cs="Times New Roman"/>
          <w:spacing w:val="-20"/>
          <w:kern w:val="2"/>
          <w:sz w:val="44"/>
          <w:szCs w:val="44"/>
          <w:u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before="0" w:after="0" w:line="360" w:lineRule="auto"/>
        <w:ind w:leftChars="0"/>
        <w:textAlignment w:val="auto"/>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bCs/>
          <w:kern w:val="2"/>
          <w:sz w:val="28"/>
          <w:szCs w:val="28"/>
          <w:lang w:val="en-US" w:eastAsia="zh-CN" w:bidi="ar-SA"/>
        </w:rPr>
        <w:t>1. 项目名称：</w:t>
      </w:r>
      <w:r>
        <w:rPr>
          <w:rFonts w:hint="eastAsia" w:ascii="宋体" w:hAnsi="宋体" w:eastAsia="宋体" w:cs="宋体"/>
          <w:b w:val="0"/>
          <w:bCs w:val="0"/>
          <w:kern w:val="2"/>
          <w:sz w:val="28"/>
          <w:szCs w:val="28"/>
          <w:u w:val="none"/>
          <w:lang w:val="en-US" w:eastAsia="zh-CN" w:bidi="ar-SA"/>
        </w:rPr>
        <w:t>三亚学院2023年度校园供水保障项目维修抢修工程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ascii="宋体" w:hAnsi="宋体" w:eastAsia="宋体" w:cs="宋体"/>
          <w:b/>
          <w:bCs/>
          <w:sz w:val="28"/>
          <w:szCs w:val="28"/>
          <w:lang w:val="en-US" w:eastAsia="zh-CN"/>
        </w:rPr>
        <w:t xml:space="preserve">2. 项目概况与招标范围 </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432" w:lineRule="auto"/>
        <w:ind w:left="559" w:leftChars="266" w:firstLine="0" w:firstLineChars="0"/>
        <w:jc w:val="both"/>
        <w:textAlignment w:val="auto"/>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bCs/>
          <w:sz w:val="28"/>
          <w:szCs w:val="28"/>
          <w:lang w:val="en-US" w:eastAsia="zh-CN"/>
        </w:rPr>
        <w:t>2.1 学校概况：</w:t>
      </w:r>
      <w:r>
        <w:rPr>
          <w:rFonts w:hint="eastAsia" w:ascii="宋体" w:hAnsi="宋体" w:eastAsia="宋体" w:cs="宋体"/>
          <w:b w:val="0"/>
          <w:bCs w:val="0"/>
          <w:kern w:val="2"/>
          <w:sz w:val="28"/>
          <w:szCs w:val="28"/>
          <w:u w:val="none"/>
          <w:lang w:val="en-US" w:eastAsia="zh-CN" w:bidi="ar-SA"/>
        </w:rPr>
        <w:t>三亚学院始建于2005年，占地面积3000亩，建筑总面积近50余万平方米。</w:t>
      </w:r>
    </w:p>
    <w:p>
      <w:pPr>
        <w:numPr>
          <w:ilvl w:val="0"/>
          <w:numId w:val="0"/>
        </w:numPr>
        <w:tabs>
          <w:tab w:val="left" w:pos="360"/>
        </w:tabs>
        <w:spacing w:line="360" w:lineRule="auto"/>
        <w:ind w:left="479" w:leftChars="228" w:firstLine="0" w:firstLineChars="0"/>
        <w:rPr>
          <w:rFonts w:hint="default" w:ascii="宋体" w:hAnsi="宋体" w:eastAsia="宋体" w:cs="宋体"/>
          <w:b w:val="0"/>
          <w:bCs w:val="0"/>
          <w:sz w:val="28"/>
          <w:szCs w:val="28"/>
          <w:u w:val="none"/>
          <w:lang w:val="en-US" w:eastAsia="zh-CN"/>
        </w:rPr>
      </w:pPr>
      <w:r>
        <w:rPr>
          <w:rFonts w:hint="eastAsia" w:ascii="宋体" w:hAnsi="宋体" w:eastAsia="宋体" w:cs="宋体"/>
          <w:b/>
          <w:bCs/>
          <w:sz w:val="28"/>
          <w:szCs w:val="28"/>
          <w:lang w:val="en-US" w:eastAsia="zh-CN"/>
        </w:rPr>
        <w:t>2.2 招标内容</w:t>
      </w:r>
      <w:r>
        <w:rPr>
          <w:rFonts w:hint="eastAsia" w:ascii="宋体" w:hAnsi="宋体" w:eastAsia="宋体" w:cs="宋体"/>
          <w:b w:val="0"/>
          <w:bCs w:val="0"/>
          <w:sz w:val="28"/>
          <w:szCs w:val="28"/>
          <w:u w:val="none"/>
          <w:lang w:val="en-US" w:eastAsia="zh-CN"/>
        </w:rPr>
        <w:t xml:space="preserve">：根据学校要求完成2023年度甲方指定校内供水设施设备维修、应急抢修内容。工程范围参考招标人提供工程量清单。具体施工内容依据发包人下达的任务单，具体要求详见招标文件 。 </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432" w:lineRule="auto"/>
        <w:ind w:left="559" w:leftChars="266" w:firstLine="0" w:firstLineChars="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bCs/>
          <w:sz w:val="28"/>
          <w:szCs w:val="28"/>
          <w:lang w:val="en-US" w:eastAsia="zh-CN"/>
        </w:rPr>
        <w:t>2.3 项目地点：</w:t>
      </w:r>
      <w:r>
        <w:rPr>
          <w:rFonts w:hint="eastAsia" w:ascii="宋体" w:hAnsi="宋体" w:eastAsia="宋体" w:cs="宋体"/>
          <w:b w:val="0"/>
          <w:bCs w:val="0"/>
          <w:sz w:val="28"/>
          <w:szCs w:val="28"/>
          <w:u w:val="none"/>
          <w:lang w:val="en-US" w:eastAsia="zh-CN"/>
        </w:rPr>
        <w:t>三亚市吉阳区学院路199号，</w:t>
      </w:r>
    </w:p>
    <w:p>
      <w:pPr>
        <w:keepNext w:val="0"/>
        <w:keepLines w:val="0"/>
        <w:pageBreakBefore w:val="0"/>
        <w:widowControl/>
        <w:shd w:val="clear" w:color="auto" w:fill="FFFFFF"/>
        <w:kinsoku/>
        <w:wordWrap/>
        <w:overflowPunct/>
        <w:topLinePunct w:val="0"/>
        <w:autoSpaceDE/>
        <w:autoSpaceDN/>
        <w:bidi w:val="0"/>
        <w:adjustRightInd w:val="0"/>
        <w:snapToGrid w:val="0"/>
        <w:spacing w:before="0" w:after="0" w:line="360" w:lineRule="auto"/>
        <w:ind w:leftChars="0" w:firstLine="562" w:firstLineChars="200"/>
        <w:jc w:val="both"/>
        <w:textAlignment w:val="auto"/>
        <w:rPr>
          <w:rFonts w:hint="eastAsia" w:ascii="宋体" w:hAnsi="宋体" w:eastAsia="宋体" w:cs="宋体"/>
          <w:sz w:val="28"/>
          <w:szCs w:val="28"/>
          <w:u w:val="none"/>
        </w:rPr>
      </w:pPr>
      <w:r>
        <w:rPr>
          <w:rFonts w:hint="eastAsia" w:ascii="宋体" w:hAnsi="宋体" w:eastAsia="宋体" w:cs="宋体"/>
          <w:b/>
          <w:bCs/>
          <w:sz w:val="28"/>
          <w:szCs w:val="28"/>
          <w:lang w:val="en-US" w:eastAsia="zh-CN"/>
        </w:rPr>
        <w:t>2.4 施工工期：</w:t>
      </w:r>
      <w:r>
        <w:rPr>
          <w:rFonts w:hint="eastAsia" w:ascii="宋体" w:hAnsi="宋体" w:eastAsia="宋体" w:cs="宋体"/>
          <w:b w:val="0"/>
          <w:bCs w:val="0"/>
          <w:sz w:val="28"/>
          <w:szCs w:val="28"/>
          <w:u w:val="none"/>
          <w:lang w:val="en-US" w:eastAsia="zh-CN"/>
        </w:rPr>
        <w:t>180日历天。</w:t>
      </w:r>
      <w:r>
        <w:rPr>
          <w:rFonts w:hint="eastAsia" w:ascii="宋体" w:hAnsi="宋体" w:eastAsia="宋体" w:cs="宋体"/>
          <w:color w:val="333333"/>
          <w:kern w:val="0"/>
          <w:sz w:val="28"/>
          <w:szCs w:val="28"/>
          <w:u w:val="none"/>
          <w:shd w:val="clear" w:color="auto" w:fill="FFFFFF"/>
          <w:lang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3. 投标人资格要求 </w:t>
      </w:r>
    </w:p>
    <w:p>
      <w:pPr>
        <w:tabs>
          <w:tab w:val="left" w:pos="360"/>
        </w:tabs>
        <w:spacing w:line="360" w:lineRule="auto"/>
        <w:ind w:left="561" w:leftChars="267" w:firstLine="0" w:firstLineChars="0"/>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3.1 公司资质：</w:t>
      </w:r>
      <w:r>
        <w:rPr>
          <w:rFonts w:hint="eastAsia" w:ascii="宋体" w:hAnsi="宋体" w:eastAsia="宋体" w:cs="宋体"/>
          <w:i w:val="0"/>
          <w:iCs w:val="0"/>
          <w:caps w:val="0"/>
          <w:color w:val="333333"/>
          <w:spacing w:val="0"/>
          <w:kern w:val="0"/>
          <w:sz w:val="28"/>
          <w:szCs w:val="28"/>
          <w:shd w:val="clear" w:color="auto" w:fill="FFFFFF"/>
          <w:lang w:val="en-US" w:eastAsia="zh-CN" w:bidi="ar"/>
        </w:rPr>
        <w:t>需注册资金在</w:t>
      </w:r>
      <w:r>
        <w:rPr>
          <w:rFonts w:hint="eastAsia" w:ascii="宋体" w:hAnsi="宋体" w:eastAsia="宋体" w:cs="宋体"/>
          <w:i w:val="0"/>
          <w:iCs w:val="0"/>
          <w:caps w:val="0"/>
          <w:color w:val="FF0000"/>
          <w:spacing w:val="0"/>
          <w:kern w:val="0"/>
          <w:sz w:val="28"/>
          <w:szCs w:val="28"/>
          <w:shd w:val="clear" w:color="auto" w:fill="FFFFFF"/>
          <w:lang w:val="en-US" w:eastAsia="zh-CN" w:bidi="ar"/>
        </w:rPr>
        <w:t>800</w:t>
      </w:r>
      <w:r>
        <w:rPr>
          <w:rFonts w:hint="eastAsia" w:ascii="宋体" w:hAnsi="宋体" w:eastAsia="宋体" w:cs="宋体"/>
          <w:i w:val="0"/>
          <w:iCs w:val="0"/>
          <w:caps w:val="0"/>
          <w:color w:val="333333"/>
          <w:spacing w:val="0"/>
          <w:kern w:val="0"/>
          <w:sz w:val="28"/>
          <w:szCs w:val="28"/>
          <w:shd w:val="clear" w:color="auto" w:fill="FFFFFF"/>
          <w:lang w:val="en-US" w:eastAsia="zh-CN" w:bidi="ar"/>
        </w:rPr>
        <w:t>万及以上，具有独立法人资格,营业执照合法有效；需水电工程施工总承包企业资质为三级及以上资质；；具有有效安全生产许可证，满足当地主管部门市场准入条件要求，并在人员、设备、资金等方面具有相应的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559" w:leftChars="266" w:right="0" w:firstLine="0" w:firstLineChars="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3.2 企业经营状态：</w:t>
      </w:r>
      <w:r>
        <w:rPr>
          <w:rFonts w:hint="eastAsia" w:ascii="宋体" w:hAnsi="宋体" w:eastAsia="宋体" w:cs="宋体"/>
          <w:i w:val="0"/>
          <w:iCs w:val="0"/>
          <w:caps w:val="0"/>
          <w:color w:val="333333"/>
          <w:spacing w:val="0"/>
          <w:kern w:val="0"/>
          <w:sz w:val="28"/>
          <w:szCs w:val="28"/>
          <w:shd w:val="clear" w:color="auto" w:fill="FFFFFF"/>
          <w:lang w:val="en-US" w:eastAsia="zh-CN" w:bidi="ar"/>
        </w:rPr>
        <w:t>要求投标人经营正常，没有处于被责令停业、投标资格被取消、财产被接管、冻结、破产状态。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279" w:leftChars="133" w:right="0" w:firstLine="281" w:firstLineChars="1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3.3 履约历史：</w:t>
      </w:r>
      <w:r>
        <w:rPr>
          <w:rFonts w:hint="eastAsia" w:ascii="宋体" w:hAnsi="宋体" w:eastAsia="宋体" w:cs="宋体"/>
          <w:i w:val="0"/>
          <w:iCs w:val="0"/>
          <w:caps w:val="0"/>
          <w:color w:val="333333"/>
          <w:spacing w:val="0"/>
          <w:kern w:val="0"/>
          <w:sz w:val="28"/>
          <w:szCs w:val="28"/>
          <w:shd w:val="clear" w:color="auto" w:fill="FFFFFF"/>
          <w:lang w:val="en-US" w:eastAsia="zh-CN" w:bidi="ar"/>
        </w:rPr>
        <w:t>近3年内无重大违约，经营过程中信誉良好无违法经营和无不正当竞争行为；无骗取中标和严重违约、无因投标人责任引起的重大工程质量、安全问题。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0" w:afterAutospacing="0" w:line="360" w:lineRule="auto"/>
        <w:ind w:left="559" w:leftChars="266" w:right="0" w:firstLine="0" w:firstLineChars="0"/>
        <w:jc w:val="left"/>
        <w:textAlignment w:val="auto"/>
        <w:rPr>
          <w:rFonts w:hint="default" w:ascii="宋体" w:hAnsi="宋体" w:eastAsia="宋体" w:cs="宋体"/>
          <w:i w:val="0"/>
          <w:iCs w:val="0"/>
          <w:caps w:val="0"/>
          <w:color w:val="FF0000"/>
          <w:spacing w:val="0"/>
          <w:kern w:val="0"/>
          <w:sz w:val="28"/>
          <w:szCs w:val="28"/>
          <w:shd w:val="clear" w:color="auto" w:fill="FFFFFF"/>
          <w:lang w:val="en-US" w:eastAsia="zh-CN" w:bidi="ar"/>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3.4 项目业绩：</w:t>
      </w:r>
      <w:r>
        <w:rPr>
          <w:rFonts w:hint="eastAsia" w:ascii="宋体" w:hAnsi="宋体" w:eastAsia="宋体" w:cs="宋体"/>
          <w:i w:val="0"/>
          <w:iCs w:val="0"/>
          <w:caps w:val="0"/>
          <w:color w:val="FF0000"/>
          <w:spacing w:val="0"/>
          <w:kern w:val="0"/>
          <w:sz w:val="28"/>
          <w:szCs w:val="28"/>
          <w:shd w:val="clear" w:color="auto" w:fill="FFFFFF"/>
          <w:lang w:val="en-US" w:eastAsia="zh-CN" w:bidi="ar"/>
        </w:rPr>
        <w:t xml:space="preserve">投标人近两年同类项目，项目签约金额不低于50万元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2"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3.5 是否接受联合体投标：</w:t>
      </w:r>
      <w:r>
        <w:rPr>
          <w:rFonts w:hint="eastAsia" w:ascii="宋体" w:hAnsi="宋体" w:eastAsia="宋体" w:cs="宋体"/>
          <w:i w:val="0"/>
          <w:iCs w:val="0"/>
          <w:caps w:val="0"/>
          <w:color w:val="333333"/>
          <w:spacing w:val="0"/>
          <w:kern w:val="0"/>
          <w:sz w:val="28"/>
          <w:szCs w:val="28"/>
          <w:shd w:val="clear" w:color="auto" w:fill="FFFFFF"/>
          <w:lang w:val="en-US" w:eastAsia="zh-CN" w:bidi="ar"/>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4. 投标报名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 xml:space="preserve">4.1报名资料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包含但不限于以下内容：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360" w:lineRule="auto"/>
        <w:ind w:left="559" w:leftChars="266" w:right="0" w:rightChars="0" w:firstLine="0" w:firstLineChars="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 xml:space="preserve">a.法人或者其他组织的营业执照等证明文件、自然人的身份证明（法人或三证合一营业执照副本、符合资质条件要求的资质等级证书、安全生产许可证等。）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Chars="0" w:right="0" w:rightChars="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b.项目经理身份证明、资质证明、本单位近6个月社保缴费证明；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c.企业概况及履约能力说明；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d.公司及项目经理类似项目业绩证明材料（合同）；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559" w:leftChars="266" w:right="0" w:firstLine="0" w:firstLineChars="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e.联系人的授权委托书、联系方式（手机+固定电话+公司邮箱）及本单位近12个月社保缴费证明。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f.单位注册地址及实际办公地址及联系方式。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ascii="宋体" w:hAnsi="宋体" w:eastAsia="宋体" w:cs="宋体"/>
          <w:i w:val="0"/>
          <w:iCs w:val="0"/>
          <w:caps w:val="0"/>
          <w:color w:val="333333"/>
          <w:spacing w:val="0"/>
          <w:kern w:val="0"/>
          <w:sz w:val="28"/>
          <w:szCs w:val="28"/>
          <w:shd w:val="clear" w:color="auto" w:fill="FFFFFF"/>
          <w:lang w:val="en-US" w:eastAsia="zh-CN" w:bidi="ar"/>
        </w:rPr>
      </w:pPr>
      <w:r>
        <w:rPr>
          <w:rFonts w:hint="eastAsia" w:ascii="宋体" w:hAnsi="宋体" w:eastAsia="宋体" w:cs="宋体"/>
          <w:i w:val="0"/>
          <w:iCs w:val="0"/>
          <w:caps w:val="0"/>
          <w:color w:val="333333"/>
          <w:spacing w:val="0"/>
          <w:kern w:val="0"/>
          <w:sz w:val="28"/>
          <w:szCs w:val="28"/>
          <w:shd w:val="clear" w:color="auto" w:fill="FFFFFF"/>
          <w:lang w:val="en-US" w:eastAsia="zh-CN" w:bidi="ar"/>
        </w:rPr>
        <w:t>注：具体内容请见附件“供应商资格预审申请文件”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4.2报名方式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559" w:leftChars="266" w:right="0"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4.2.1报名第一步：</w:t>
      </w:r>
      <w:r>
        <w:rPr>
          <w:rFonts w:hint="eastAsia" w:ascii="宋体" w:hAnsi="宋体" w:eastAsia="宋体" w:cs="宋体"/>
          <w:i w:val="0"/>
          <w:iCs w:val="0"/>
          <w:caps w:val="0"/>
          <w:color w:val="333333"/>
          <w:spacing w:val="0"/>
          <w:kern w:val="0"/>
          <w:sz w:val="28"/>
          <w:szCs w:val="28"/>
          <w:shd w:val="clear" w:color="auto" w:fill="FFFFFF"/>
          <w:lang w:val="en-US" w:eastAsia="zh-CN" w:bidi="ar"/>
        </w:rPr>
        <w:t>报名资料按上述顺序盖章扫描以邮件的方式发至syxyjjc@163.com邮箱，且在报名截止时间过后48小时内将以上报名资料按上述顺序盖章胶装成册，送达至招标人（地址：海南省三亚市学院路三亚学院校园管理部）。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559" w:leftChars="266" w:right="0"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4.2.2报名第二步：</w:t>
      </w:r>
      <w:r>
        <w:rPr>
          <w:rFonts w:hint="eastAsia" w:ascii="宋体" w:hAnsi="宋体" w:eastAsia="宋体" w:cs="宋体"/>
          <w:i w:val="0"/>
          <w:iCs w:val="0"/>
          <w:caps w:val="0"/>
          <w:color w:val="333333"/>
          <w:spacing w:val="0"/>
          <w:kern w:val="0"/>
          <w:sz w:val="28"/>
          <w:szCs w:val="28"/>
          <w:shd w:val="clear" w:color="auto" w:fill="FFFFFF"/>
          <w:lang w:val="en-US" w:eastAsia="zh-CN" w:bidi="ar"/>
        </w:rPr>
        <w:t>登录电子招标平台首页进行（http://eps.geelytalent.com）注册报名。（采购组织请选择三亚学院）。</w:t>
      </w:r>
    </w:p>
    <w:p>
      <w:pPr>
        <w:keepNext w:val="0"/>
        <w:keepLines w:val="0"/>
        <w:pageBreakBefore w:val="0"/>
        <w:widowControl w:val="0"/>
        <w:kinsoku/>
        <w:wordWrap w:val="0"/>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sz w:val="28"/>
          <w:szCs w:val="28"/>
          <w:lang w:val="en-US" w:eastAsia="zh-CN"/>
        </w:rPr>
        <w:t>4.2.3 </w:t>
      </w:r>
      <w:r>
        <w:rPr>
          <w:rFonts w:hint="eastAsia" w:ascii="宋体" w:hAnsi="宋体" w:eastAsia="宋体" w:cs="宋体"/>
          <w:i w:val="0"/>
          <w:iCs w:val="0"/>
          <w:caps w:val="0"/>
          <w:color w:val="333333"/>
          <w:spacing w:val="0"/>
          <w:kern w:val="0"/>
          <w:sz w:val="28"/>
          <w:szCs w:val="28"/>
          <w:shd w:val="clear" w:color="auto" w:fill="FFFFFF"/>
          <w:lang w:val="en-US" w:eastAsia="zh-CN" w:bidi="ar"/>
        </w:rPr>
        <w:t>报名截止时间：2023年6月9日18时 00分。</w:t>
      </w:r>
    </w:p>
    <w:p>
      <w:pPr>
        <w:pStyle w:val="10"/>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4.3 无效报名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4.3.1电子版报名资料发至邮箱时未注明报名项目、报名人公司全称的。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1399" w:leftChars="266" w:right="0" w:hanging="840" w:hangingChars="3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4.3.2报名资料未涵盖以上说明中所需资料的及所提供的资质不符合要求的。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4.3.3报名截止时间过后报名的。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1399" w:leftChars="266" w:right="0" w:hanging="840" w:hangingChars="3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4.3.4报名截止时间过后48小时内未将报名资料书面递交至招标人公司的。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0" w:right="0" w:firstLine="560" w:firstLineChars="200"/>
        <w:jc w:val="both"/>
        <w:textAlignment w:val="auto"/>
        <w:rPr>
          <w:rFonts w:hint="eastAsia"/>
          <w:lang w:val="en-US" w:eastAsia="zh-CN"/>
        </w:rPr>
      </w:pPr>
      <w:r>
        <w:rPr>
          <w:rFonts w:hint="eastAsia" w:ascii="宋体" w:hAnsi="宋体" w:eastAsia="宋体" w:cs="宋体"/>
          <w:kern w:val="2"/>
          <w:sz w:val="28"/>
          <w:szCs w:val="28"/>
          <w:lang w:val="en-US" w:eastAsia="zh-CN" w:bidi="ar-SA"/>
        </w:rPr>
        <w:t>4.3.5纸质资料未胶装成册的。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5. 招标文件的获取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50" w:afterAutospacing="0" w:line="360" w:lineRule="auto"/>
        <w:ind w:left="279" w:leftChars="133" w:right="0" w:firstLine="280" w:firstLineChars="100"/>
        <w:jc w:val="both"/>
        <w:textAlignment w:val="auto"/>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报名截止后，对所有报名单位进行资格审核及现场考察；评审合格后，招标人将以邮件形式将电子版招标文件发至入围单位报名时的邮箱。</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6. 发布公告的平台 </w:t>
      </w:r>
    </w:p>
    <w:p>
      <w:pPr>
        <w:keepNext w:val="0"/>
        <w:keepLines w:val="0"/>
        <w:pageBreakBefore w:val="0"/>
        <w:widowControl w:val="0"/>
        <w:kinsoku/>
        <w:wordWrap w:val="0"/>
        <w:overflowPunct/>
        <w:topLinePunct w:val="0"/>
        <w:autoSpaceDE/>
        <w:autoSpaceDN/>
        <w:bidi w:val="0"/>
        <w:adjustRightInd/>
        <w:snapToGrid/>
        <w:spacing w:line="360" w:lineRule="auto"/>
        <w:ind w:left="559" w:leftChars="266"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6.1 发布平台一（30万元及以上项目须在此平台发布）：</w:t>
      </w:r>
      <w:r>
        <w:rPr>
          <w:rFonts w:hint="eastAsia" w:ascii="宋体" w:hAnsi="宋体" w:eastAsia="宋体" w:cs="宋体"/>
          <w:sz w:val="28"/>
          <w:szCs w:val="28"/>
          <w:lang w:val="en-US" w:eastAsia="zh-CN"/>
        </w:rPr>
        <w:t>吉利控股集团电子招标平台：https://glzb.geely.com/#/login/bidList</w:t>
      </w:r>
    </w:p>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6.2 发布平台二：</w:t>
      </w:r>
      <w:r>
        <w:rPr>
          <w:rFonts w:hint="eastAsia" w:ascii="宋体" w:hAnsi="宋体" w:eastAsia="宋体" w:cs="宋体"/>
          <w:sz w:val="28"/>
          <w:szCs w:val="28"/>
          <w:lang w:val="en-US" w:eastAsia="zh-CN"/>
        </w:rPr>
        <w:t>吉利人才发展集团电子采购管理平台：http://eps.geelytalent.com</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6.3 发布平台三：</w:t>
      </w:r>
      <w:r>
        <w:rPr>
          <w:rFonts w:hint="eastAsia" w:ascii="宋体" w:hAnsi="宋体" w:eastAsia="宋体" w:cs="宋体"/>
          <w:sz w:val="28"/>
          <w:szCs w:val="28"/>
          <w:lang w:val="en-US" w:eastAsia="zh-CN"/>
        </w:rPr>
        <w:t xml:space="preserve">中国招标网http://www.zhaobiao.cn/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6.4 发布平台四：</w:t>
      </w:r>
      <w:r>
        <w:rPr>
          <w:rFonts w:hint="eastAsia" w:ascii="宋体" w:hAnsi="宋体" w:eastAsia="宋体" w:cs="宋体"/>
          <w:sz w:val="28"/>
          <w:szCs w:val="28"/>
          <w:lang w:val="en-US" w:eastAsia="zh-CN"/>
        </w:rPr>
        <w:t xml:space="preserve">招标采购导航网https://www.okcis.cn/  </w:t>
      </w:r>
    </w:p>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6.5特殊说明：</w:t>
      </w:r>
      <w:r>
        <w:rPr>
          <w:rFonts w:hint="eastAsia" w:ascii="宋体" w:hAnsi="宋体" w:eastAsia="宋体" w:cs="宋体"/>
          <w:sz w:val="28"/>
          <w:szCs w:val="28"/>
          <w:lang w:val="en-US" w:eastAsia="zh-CN"/>
        </w:rPr>
        <w:t>本项目招标公告已在以上平台同步发布，请投标人及时关注上述发布平台了解后续项目补充、澄清等信息。</w:t>
      </w: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7. 联系方式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招标人：三亚学院</w:t>
      </w:r>
    </w:p>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地址：海南省三亚市学院路三亚学院校园管理部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联系人：王老师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lang w:val="en-US" w:eastAsia="zh-CN"/>
        </w:rPr>
      </w:pPr>
      <w:r>
        <w:rPr>
          <w:rFonts w:hint="eastAsia" w:ascii="宋体" w:hAnsi="宋体" w:eastAsia="宋体" w:cs="宋体"/>
          <w:b w:val="0"/>
          <w:bCs w:val="0"/>
          <w:sz w:val="28"/>
          <w:szCs w:val="28"/>
          <w:lang w:val="en-US" w:eastAsia="zh-CN"/>
        </w:rPr>
        <w:t>联系电话：18976753433/0898—88386420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联系邮箱：syxyjjc@163.com         </w:t>
      </w:r>
    </w:p>
    <w:p>
      <w:pPr>
        <w:keepNext w:val="0"/>
        <w:keepLines w:val="0"/>
        <w:pageBreakBefore w:val="0"/>
        <w:widowControl w:val="0"/>
        <w:kinsoku/>
        <w:wordWrap/>
        <w:overflowPunct/>
        <w:topLinePunct w:val="0"/>
        <w:autoSpaceDE/>
        <w:autoSpaceDN/>
        <w:bidi w:val="0"/>
        <w:adjustRightInd/>
        <w:snapToGrid/>
        <w:spacing w:line="360" w:lineRule="auto"/>
        <w:ind w:left="559" w:leftChars="266" w:firstLine="0" w:firstLineChars="0"/>
        <w:jc w:val="both"/>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注：投标人可联系商务联系人进一步了解本项目报名方式、供应商注册审批、项目信息等内容。</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8. 监督方式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集</w:t>
      </w:r>
      <w:r>
        <w:rPr>
          <w:rFonts w:hint="default" w:ascii="宋体" w:hAnsi="宋体" w:eastAsia="宋体" w:cs="宋体"/>
          <w:b w:val="0"/>
          <w:bCs w:val="0"/>
          <w:kern w:val="2"/>
          <w:sz w:val="28"/>
          <w:szCs w:val="28"/>
          <w:lang w:val="en-US" w:eastAsia="zh-CN" w:bidi="ar-SA"/>
        </w:rPr>
        <w:t>团审计部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电话：13685795168</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邮箱：</w:t>
      </w:r>
      <w:r>
        <w:rPr>
          <w:rFonts w:hint="default" w:ascii="宋体" w:hAnsi="宋体" w:eastAsia="宋体" w:cs="宋体"/>
          <w:b w:val="0"/>
          <w:bCs w:val="0"/>
          <w:kern w:val="2"/>
          <w:sz w:val="28"/>
          <w:szCs w:val="28"/>
          <w:lang w:val="en-US" w:eastAsia="zh-CN" w:bidi="ar-SA"/>
        </w:rPr>
        <w:fldChar w:fldCharType="begin"/>
      </w:r>
      <w:r>
        <w:rPr>
          <w:rFonts w:hint="default" w:ascii="宋体" w:hAnsi="宋体" w:eastAsia="宋体" w:cs="宋体"/>
          <w:b w:val="0"/>
          <w:bCs w:val="0"/>
          <w:kern w:val="2"/>
          <w:sz w:val="28"/>
          <w:szCs w:val="28"/>
          <w:lang w:val="en-US" w:eastAsia="zh-CN" w:bidi="ar-SA"/>
        </w:rPr>
        <w:instrText xml:space="preserve"> HYPERLINK "mailto:geely.neishen@geely.com" \t "_blank" </w:instrText>
      </w:r>
      <w:r>
        <w:rPr>
          <w:rFonts w:hint="default" w:ascii="宋体" w:hAnsi="宋体" w:eastAsia="宋体" w:cs="宋体"/>
          <w:b w:val="0"/>
          <w:bCs w:val="0"/>
          <w:kern w:val="2"/>
          <w:sz w:val="28"/>
          <w:szCs w:val="28"/>
          <w:lang w:val="en-US" w:eastAsia="zh-CN" w:bidi="ar-SA"/>
        </w:rPr>
        <w:fldChar w:fldCharType="separate"/>
      </w:r>
      <w:r>
        <w:rPr>
          <w:rFonts w:hint="default" w:ascii="宋体" w:hAnsi="宋体" w:eastAsia="宋体" w:cs="宋体"/>
          <w:b w:val="0"/>
          <w:bCs w:val="0"/>
          <w:kern w:val="2"/>
          <w:sz w:val="28"/>
          <w:szCs w:val="28"/>
          <w:lang w:val="en-US" w:eastAsia="zh-CN" w:bidi="ar-SA"/>
        </w:rPr>
        <w:t>geely.neishen@geely.com</w:t>
      </w:r>
      <w:r>
        <w:rPr>
          <w:rFonts w:hint="default" w:ascii="宋体" w:hAnsi="宋体" w:eastAsia="宋体" w:cs="宋体"/>
          <w:b w:val="0"/>
          <w:bCs w:val="0"/>
          <w:kern w:val="2"/>
          <w:sz w:val="28"/>
          <w:szCs w:val="28"/>
          <w:lang w:val="en-US" w:eastAsia="zh-CN" w:bidi="ar-SA"/>
        </w:rPr>
        <w:fldChar w:fldCharType="end"/>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 xml:space="preserve">    </w:t>
      </w:r>
      <w:r>
        <w:rPr>
          <w:rFonts w:hint="default" w:ascii="宋体" w:hAnsi="宋体" w:eastAsia="宋体" w:cs="宋体"/>
          <w:b w:val="0"/>
          <w:bCs w:val="0"/>
          <w:kern w:val="2"/>
          <w:sz w:val="28"/>
          <w:szCs w:val="28"/>
          <w:lang w:val="en-US" w:eastAsia="zh-CN" w:bidi="ar-SA"/>
        </w:rPr>
        <w:t>集团法务合规部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电话：0898-3885 3863</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邮箱：yao.huiyuan@geelytalent.com.cn</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集团工程部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电话：0898-3885 3872</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jc w:val="both"/>
        <w:textAlignment w:val="auto"/>
        <w:rPr>
          <w:rFonts w:hint="eastAsia" w:ascii="宋体" w:hAnsi="宋体" w:eastAsia="宋体" w:cs="宋体"/>
          <w:sz w:val="28"/>
          <w:szCs w:val="28"/>
          <w:lang w:val="en-US" w:eastAsia="zh-CN"/>
        </w:rPr>
      </w:pPr>
      <w:r>
        <w:rPr>
          <w:rFonts w:hint="default" w:ascii="宋体" w:hAnsi="宋体" w:eastAsia="宋体" w:cs="宋体"/>
          <w:b w:val="0"/>
          <w:bCs w:val="0"/>
          <w:kern w:val="2"/>
          <w:sz w:val="28"/>
          <w:szCs w:val="28"/>
          <w:lang w:val="en-US" w:eastAsia="zh-CN" w:bidi="ar-SA"/>
        </w:rPr>
        <w:t>邮箱：</w:t>
      </w:r>
      <w:r>
        <w:rPr>
          <w:rFonts w:hint="eastAsia" w:ascii="宋体" w:hAnsi="宋体" w:eastAsia="宋体" w:cs="宋体"/>
          <w:b w:val="0"/>
          <w:bCs w:val="0"/>
          <w:kern w:val="2"/>
          <w:sz w:val="28"/>
          <w:szCs w:val="28"/>
          <w:lang w:val="en-US" w:eastAsia="zh-CN" w:bidi="ar-SA"/>
        </w:rPr>
        <w:fldChar w:fldCharType="begin"/>
      </w:r>
      <w:r>
        <w:rPr>
          <w:rFonts w:hint="eastAsia" w:ascii="宋体" w:hAnsi="宋体" w:eastAsia="宋体" w:cs="宋体"/>
          <w:b w:val="0"/>
          <w:bCs w:val="0"/>
          <w:kern w:val="2"/>
          <w:sz w:val="28"/>
          <w:szCs w:val="28"/>
          <w:lang w:val="en-US" w:eastAsia="zh-CN" w:bidi="ar-SA"/>
        </w:rPr>
        <w:instrText xml:space="preserve"> HYPERLINK "mailto:gong.shandong@geelytalent.com.cn" </w:instrText>
      </w:r>
      <w:r>
        <w:rPr>
          <w:rFonts w:hint="eastAsia" w:ascii="宋体" w:hAnsi="宋体" w:eastAsia="宋体" w:cs="宋体"/>
          <w:b w:val="0"/>
          <w:bCs w:val="0"/>
          <w:kern w:val="2"/>
          <w:sz w:val="28"/>
          <w:szCs w:val="28"/>
          <w:lang w:val="en-US" w:eastAsia="zh-CN" w:bidi="ar-SA"/>
        </w:rPr>
        <w:fldChar w:fldCharType="separate"/>
      </w:r>
      <w:r>
        <w:rPr>
          <w:rFonts w:hint="eastAsia" w:ascii="宋体" w:hAnsi="宋体" w:eastAsia="宋体" w:cs="宋体"/>
          <w:b w:val="0"/>
          <w:bCs w:val="0"/>
          <w:kern w:val="2"/>
          <w:sz w:val="28"/>
          <w:szCs w:val="28"/>
          <w:lang w:val="en-US" w:eastAsia="zh-CN" w:bidi="ar-SA"/>
        </w:rPr>
        <w:t>gong.shandong@geelytalent.com.cn</w:t>
      </w:r>
      <w:r>
        <w:rPr>
          <w:rFonts w:hint="eastAsia" w:ascii="宋体" w:hAnsi="宋体" w:eastAsia="宋体" w:cs="宋体"/>
          <w:b w:val="0"/>
          <w:bCs w:val="0"/>
          <w:kern w:val="2"/>
          <w:sz w:val="28"/>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招标人：三亚学院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时间:2023 年5月 31日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bookmarkStart w:id="4" w:name="_GoBack"/>
      <w:bookmarkEnd w:id="4"/>
    </w:p>
    <w:p>
      <w:pPr>
        <w:pStyle w:val="10"/>
        <w:rPr>
          <w:rFonts w:hint="eastAsia" w:ascii="仿宋_GB2312" w:hAnsi="仿宋_GB2312" w:eastAsia="仿宋_GB2312" w:cs="仿宋_GB2312"/>
          <w:sz w:val="32"/>
          <w:szCs w:val="32"/>
          <w:lang w:val="en-US" w:eastAsia="zh-CN"/>
        </w:rPr>
      </w:pPr>
    </w:p>
    <w:p>
      <w:pPr>
        <w:pStyle w:val="1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注：本招标公告模板仅供参考，具体内容可结合项目情况视情形进行调整、补充。</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360" w:lineRule="auto"/>
        <w:jc w:val="both"/>
        <w:rPr>
          <w:rFonts w:hint="eastAsia"/>
          <w:b/>
          <w:sz w:val="44"/>
          <w:szCs w:val="44"/>
          <w:u w:val="single"/>
        </w:rPr>
      </w:pPr>
    </w:p>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u w:val="single"/>
          <w:lang w:val="en-US" w:eastAsia="zh-CN"/>
        </w:rPr>
        <w:t xml:space="preserve">                   </w:t>
      </w:r>
      <w:r>
        <w:rPr>
          <w:rFonts w:hint="eastAsia" w:ascii="方正小标宋简体" w:hAnsi="宋体" w:eastAsia="方正小标宋简体" w:cs="Times New Roman"/>
          <w:spacing w:val="-20"/>
          <w:sz w:val="44"/>
          <w:szCs w:val="44"/>
          <w:lang w:val="en-US" w:eastAsia="zh-CN"/>
        </w:rPr>
        <w:t>（项目名称）招标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lang w:val="en-US" w:eastAsia="zh-CN"/>
        </w:rPr>
      </w:pPr>
      <w:r>
        <w:rPr>
          <w:rFonts w:hint="eastAsia" w:ascii="方正小标宋简体" w:hAnsi="宋体" w:eastAsia="方正小标宋简体" w:cs="Times New Roman"/>
          <w:spacing w:val="-20"/>
          <w:sz w:val="44"/>
          <w:szCs w:val="44"/>
          <w:lang w:val="en-US" w:eastAsia="zh-CN"/>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3"/>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3"/>
        <w:rPr>
          <w:rFonts w:hint="eastAsia" w:ascii="仿宋_GB2312" w:hAnsi="仿宋_GB2312" w:eastAsia="仿宋_GB2312" w:cs="仿宋_GB2312"/>
          <w:sz w:val="30"/>
          <w:szCs w:val="30"/>
        </w:rPr>
      </w:pPr>
    </w:p>
    <w:p>
      <w:pPr>
        <w:rPr>
          <w:rFonts w:hint="eastAsia"/>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2"/>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10"/>
        <w:spacing w:line="240" w:lineRule="auto"/>
        <w:rPr>
          <w:rFonts w:hint="eastAsia" w:ascii="仿宋_GB2312" w:hAnsi="仿宋_GB2312" w:eastAsia="仿宋_GB2312" w:cs="仿宋_GB2312"/>
          <w:sz w:val="24"/>
        </w:rPr>
      </w:pPr>
    </w:p>
    <w:p>
      <w:pPr>
        <w:pStyle w:val="10"/>
        <w:spacing w:line="240" w:lineRule="auto"/>
        <w:rPr>
          <w:rFonts w:hint="eastAsia" w:ascii="仿宋_GB2312" w:hAnsi="仿宋_GB2312" w:eastAsia="仿宋_GB2312" w:cs="仿宋_GB2312"/>
          <w:sz w:val="24"/>
        </w:rPr>
      </w:pPr>
    </w:p>
    <w:p>
      <w:pPr>
        <w:pStyle w:val="10"/>
        <w:spacing w:line="240" w:lineRule="auto"/>
        <w:rPr>
          <w:rFonts w:hint="eastAsia" w:ascii="仿宋_GB2312" w:hAnsi="仿宋_GB2312" w:eastAsia="仿宋_GB2312" w:cs="仿宋_GB2312"/>
          <w:sz w:val="24"/>
        </w:rPr>
      </w:pPr>
    </w:p>
    <w:p>
      <w:pPr>
        <w:pStyle w:val="10"/>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pStyle w:val="10"/>
        <w:keepNext w:val="0"/>
        <w:keepLines w:val="0"/>
        <w:pageBreakBefore w:val="0"/>
        <w:numPr>
          <w:ilvl w:val="0"/>
          <w:numId w:val="0"/>
        </w:numPr>
        <w:kinsoku/>
        <w:wordWrap/>
        <w:overflowPunct/>
        <w:topLinePunct w:val="0"/>
        <w:autoSpaceDE/>
        <w:autoSpaceDN/>
        <w:bidi w:val="0"/>
        <w:adjustRightInd w:val="0"/>
        <w:snapToGrid w:val="0"/>
        <w:spacing w:line="400" w:lineRule="exact"/>
        <w:ind w:leftChars="0"/>
        <w:textAlignment w:val="auto"/>
        <w:rPr>
          <w:rFonts w:hint="eastAsia" w:ascii="仿宋_GB2312" w:hAnsi="仿宋_GB2312" w:eastAsia="仿宋_GB2312" w:cs="仿宋_GB2312"/>
          <w:sz w:val="24"/>
          <w:szCs w:val="28"/>
          <w:lang w:val="en-US" w:eastAsia="zh-CN"/>
        </w:rPr>
      </w:pPr>
    </w:p>
    <w:p>
      <w:pPr>
        <w:pStyle w:val="5"/>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49383780"/>
      <w:bookmarkStart w:id="1" w:name="_Toc71284171"/>
      <w:bookmarkStart w:id="2" w:name="_Toc71264401"/>
      <w:bookmarkStart w:id="3" w:name="_Toc116803332"/>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35"/>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3"/>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Layout w:type="fixed"/>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Layout w:type="fixed"/>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Layout w:type="fixed"/>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Layout w:type="fixed"/>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Layout w:type="fixed"/>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5" w:rightChars="12"/>
        <w:jc w:val="center"/>
        <w:rPr>
          <w:rFonts w:hint="eastAsia" w:ascii="仿宋_GB2312" w:hAnsi="仿宋_GB2312" w:eastAsia="仿宋_GB2312" w:cs="仿宋_GB2312"/>
          <w:b/>
          <w:sz w:val="36"/>
          <w:szCs w:val="36"/>
          <w:highlight w:val="none"/>
        </w:rPr>
      </w:pPr>
    </w:p>
    <w:p>
      <w:pPr>
        <w:ind w:right="25" w:rightChars="12"/>
        <w:jc w:val="center"/>
        <w:rPr>
          <w:rFonts w:hint="eastAsia" w:ascii="仿宋_GB2312" w:hAnsi="仿宋_GB2312" w:eastAsia="仿宋_GB2312" w:cs="仿宋_GB2312"/>
          <w:b/>
          <w:sz w:val="36"/>
          <w:szCs w:val="36"/>
          <w:highlight w:val="none"/>
        </w:rPr>
      </w:pPr>
    </w:p>
    <w:p>
      <w:pPr>
        <w:pStyle w:val="3"/>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3"/>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3"/>
        <w:rPr>
          <w:rFonts w:hint="eastAsia" w:ascii="仿宋_GB2312" w:hAnsi="仿宋_GB2312" w:eastAsia="仿宋_GB2312" w:cs="仿宋_GB2312"/>
        </w:rPr>
      </w:pPr>
    </w:p>
    <w:p>
      <w:pPr>
        <w:ind w:right="25" w:rightChars="12"/>
        <w:jc w:val="center"/>
        <w:rPr>
          <w:rFonts w:hint="eastAsia" w:ascii="仿宋_GB2312" w:hAnsi="仿宋_GB2312" w:eastAsia="仿宋_GB2312" w:cs="仿宋_GB2312"/>
          <w:b/>
          <w:sz w:val="36"/>
          <w:szCs w:val="36"/>
          <w:highlight w:val="none"/>
        </w:rPr>
      </w:pPr>
    </w:p>
    <w:tbl>
      <w:tblPr>
        <w:tblStyle w:val="14"/>
        <w:tblW w:w="8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pStyle w:val="10"/>
        <w:rPr>
          <w:rFonts w:hint="eastAsia" w:ascii="仿宋_GB2312" w:hAnsi="仿宋_GB2312" w:eastAsia="仿宋_GB2312" w:cs="仿宋_GB2312"/>
          <w:sz w:val="32"/>
          <w:szCs w:val="32"/>
          <w:highlight w:val="none"/>
          <w:lang w:val="en-US" w:eastAsia="zh-CN"/>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pStyle w:val="10"/>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10"/>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3"/>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10"/>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10"/>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firstLine="4760" w:firstLineChars="17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xml:space="preserve">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Cs/>
          <w:spacing w:val="0"/>
          <w:sz w:val="32"/>
          <w:szCs w:val="32"/>
          <w:highlight w:val="none"/>
          <w:lang w:val="en-US" w:eastAsia="zh-CN"/>
        </w:rPr>
      </w:pPr>
    </w:p>
    <w:sectPr>
      <w:headerReference r:id="rId8" w:type="default"/>
      <w:footerReference r:id="rId9" w:type="default"/>
      <w:pgSz w:w="11906" w:h="16838"/>
      <w:pgMar w:top="2268" w:right="1417" w:bottom="1701" w:left="1417"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方正大黑体_GBK">
    <w:altName w:val="黑体"/>
    <w:panose1 w:val="0201060001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ascii="Tahoma" w:hAnsi="Tahoma" w:cs="Tahoma"/>
        <w:sz w:val="28"/>
        <w:szCs w:val="28"/>
      </w:rP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leftChars="0"/>
      <w:jc w:val="both"/>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1925EF"/>
    <w:multiLevelType w:val="singleLevel"/>
    <w:tmpl w:val="BA1925EF"/>
    <w:lvl w:ilvl="0" w:tentative="0">
      <w:start w:val="1"/>
      <w:numFmt w:val="decimal"/>
      <w:suff w:val="space"/>
      <w:lvlText w:val="%1."/>
      <w:lvlJc w:val="left"/>
    </w:lvl>
  </w:abstractNum>
  <w:abstractNum w:abstractNumId="1">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2">
    <w:nsid w:val="3A9711B5"/>
    <w:multiLevelType w:val="singleLevel"/>
    <w:tmpl w:val="3A9711B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YTJkNzUwOGI3Njc2MTlkZDlkYzQxYTBlMWQwNGIifQ=="/>
    <w:docVar w:name="KSO_WPS_MARK_KEY" w:val="37cee86f-60f6-4045-9f93-648ec9c397a0"/>
  </w:docVars>
  <w:rsids>
    <w:rsidRoot w:val="00E31698"/>
    <w:rsid w:val="00083441"/>
    <w:rsid w:val="00095C4F"/>
    <w:rsid w:val="00097BBA"/>
    <w:rsid w:val="000C7171"/>
    <w:rsid w:val="00151C3E"/>
    <w:rsid w:val="001A1ED3"/>
    <w:rsid w:val="001D47CD"/>
    <w:rsid w:val="001D5E4F"/>
    <w:rsid w:val="001F2BAB"/>
    <w:rsid w:val="00224EC3"/>
    <w:rsid w:val="00240E94"/>
    <w:rsid w:val="00265746"/>
    <w:rsid w:val="002A3793"/>
    <w:rsid w:val="002A62D7"/>
    <w:rsid w:val="003572F8"/>
    <w:rsid w:val="003A6F34"/>
    <w:rsid w:val="003E19AC"/>
    <w:rsid w:val="0041349B"/>
    <w:rsid w:val="00443D60"/>
    <w:rsid w:val="00467900"/>
    <w:rsid w:val="004B0FE4"/>
    <w:rsid w:val="004F18F8"/>
    <w:rsid w:val="004F6A6C"/>
    <w:rsid w:val="0050680B"/>
    <w:rsid w:val="00514877"/>
    <w:rsid w:val="00522594"/>
    <w:rsid w:val="0053780A"/>
    <w:rsid w:val="00544DD2"/>
    <w:rsid w:val="005A5330"/>
    <w:rsid w:val="005B38AB"/>
    <w:rsid w:val="005B43E3"/>
    <w:rsid w:val="005E4F9E"/>
    <w:rsid w:val="00626FB1"/>
    <w:rsid w:val="006D6852"/>
    <w:rsid w:val="006E2BD4"/>
    <w:rsid w:val="006E4AB8"/>
    <w:rsid w:val="00725A7B"/>
    <w:rsid w:val="007468B7"/>
    <w:rsid w:val="00761531"/>
    <w:rsid w:val="007A7BFD"/>
    <w:rsid w:val="007B44FD"/>
    <w:rsid w:val="008048EF"/>
    <w:rsid w:val="008167DB"/>
    <w:rsid w:val="00827CBD"/>
    <w:rsid w:val="008733A6"/>
    <w:rsid w:val="00874BFF"/>
    <w:rsid w:val="00891F65"/>
    <w:rsid w:val="008D1BBE"/>
    <w:rsid w:val="009009F1"/>
    <w:rsid w:val="00937271"/>
    <w:rsid w:val="0096078D"/>
    <w:rsid w:val="009608E4"/>
    <w:rsid w:val="009B7DB7"/>
    <w:rsid w:val="009E5469"/>
    <w:rsid w:val="00A1519B"/>
    <w:rsid w:val="00A2594C"/>
    <w:rsid w:val="00A33EDC"/>
    <w:rsid w:val="00A628F3"/>
    <w:rsid w:val="00A9116E"/>
    <w:rsid w:val="00AD22A2"/>
    <w:rsid w:val="00AE7AB4"/>
    <w:rsid w:val="00AF6CF2"/>
    <w:rsid w:val="00B11750"/>
    <w:rsid w:val="00B6325B"/>
    <w:rsid w:val="00B82296"/>
    <w:rsid w:val="00B9717A"/>
    <w:rsid w:val="00BB21ED"/>
    <w:rsid w:val="00C513E1"/>
    <w:rsid w:val="00C57CFD"/>
    <w:rsid w:val="00C83463"/>
    <w:rsid w:val="00CA169B"/>
    <w:rsid w:val="00CB7FDD"/>
    <w:rsid w:val="00D548E2"/>
    <w:rsid w:val="00D6024C"/>
    <w:rsid w:val="00D73418"/>
    <w:rsid w:val="00D74675"/>
    <w:rsid w:val="00DC7CE2"/>
    <w:rsid w:val="00DD35FE"/>
    <w:rsid w:val="00DE53CC"/>
    <w:rsid w:val="00E26B08"/>
    <w:rsid w:val="00E30004"/>
    <w:rsid w:val="00E31698"/>
    <w:rsid w:val="00E711CA"/>
    <w:rsid w:val="00EB36B2"/>
    <w:rsid w:val="00ED2975"/>
    <w:rsid w:val="00EE76ED"/>
    <w:rsid w:val="00F2120A"/>
    <w:rsid w:val="00F53844"/>
    <w:rsid w:val="00F53A92"/>
    <w:rsid w:val="00F73532"/>
    <w:rsid w:val="00FA25D6"/>
    <w:rsid w:val="00FA4EA4"/>
    <w:rsid w:val="00FA7C8C"/>
    <w:rsid w:val="00FC702A"/>
    <w:rsid w:val="00FF77FB"/>
    <w:rsid w:val="01247D98"/>
    <w:rsid w:val="02186320"/>
    <w:rsid w:val="02C5044A"/>
    <w:rsid w:val="02CF108D"/>
    <w:rsid w:val="039D75DA"/>
    <w:rsid w:val="041A2F36"/>
    <w:rsid w:val="04662851"/>
    <w:rsid w:val="04AD64FC"/>
    <w:rsid w:val="04D619B9"/>
    <w:rsid w:val="053162DA"/>
    <w:rsid w:val="05522BE1"/>
    <w:rsid w:val="05606923"/>
    <w:rsid w:val="0653788D"/>
    <w:rsid w:val="06D41F76"/>
    <w:rsid w:val="07057571"/>
    <w:rsid w:val="074A33AB"/>
    <w:rsid w:val="07585DC9"/>
    <w:rsid w:val="08613153"/>
    <w:rsid w:val="08C14F4B"/>
    <w:rsid w:val="08FD1DB4"/>
    <w:rsid w:val="09902E28"/>
    <w:rsid w:val="0A0C21E3"/>
    <w:rsid w:val="0A66469A"/>
    <w:rsid w:val="0A892BF3"/>
    <w:rsid w:val="0ABA0B82"/>
    <w:rsid w:val="0B8F0E43"/>
    <w:rsid w:val="0CF72514"/>
    <w:rsid w:val="0D054CBB"/>
    <w:rsid w:val="0E2505DA"/>
    <w:rsid w:val="0E2C6F64"/>
    <w:rsid w:val="0EE77EB2"/>
    <w:rsid w:val="0F272DFF"/>
    <w:rsid w:val="0F4F6FB5"/>
    <w:rsid w:val="10B61448"/>
    <w:rsid w:val="11686ADC"/>
    <w:rsid w:val="11AD5FC3"/>
    <w:rsid w:val="11BA7B07"/>
    <w:rsid w:val="12AF720F"/>
    <w:rsid w:val="12DB680C"/>
    <w:rsid w:val="13742080"/>
    <w:rsid w:val="13D146EF"/>
    <w:rsid w:val="142B201C"/>
    <w:rsid w:val="143567A2"/>
    <w:rsid w:val="14AC592C"/>
    <w:rsid w:val="14B425D4"/>
    <w:rsid w:val="14E42289"/>
    <w:rsid w:val="14E90E7C"/>
    <w:rsid w:val="14FF1AD6"/>
    <w:rsid w:val="1505422E"/>
    <w:rsid w:val="15624F32"/>
    <w:rsid w:val="163C6A26"/>
    <w:rsid w:val="16D05EAD"/>
    <w:rsid w:val="16F5372F"/>
    <w:rsid w:val="175E39F3"/>
    <w:rsid w:val="17B40F6E"/>
    <w:rsid w:val="17BB4A77"/>
    <w:rsid w:val="17D520F8"/>
    <w:rsid w:val="17F50486"/>
    <w:rsid w:val="18461A78"/>
    <w:rsid w:val="18567339"/>
    <w:rsid w:val="187D318C"/>
    <w:rsid w:val="187D5E39"/>
    <w:rsid w:val="188E06F3"/>
    <w:rsid w:val="194653FF"/>
    <w:rsid w:val="19642F38"/>
    <w:rsid w:val="19A46172"/>
    <w:rsid w:val="19A90DF7"/>
    <w:rsid w:val="19BF4D4C"/>
    <w:rsid w:val="19CA42E5"/>
    <w:rsid w:val="19FE31ED"/>
    <w:rsid w:val="1A3B524D"/>
    <w:rsid w:val="1BC44511"/>
    <w:rsid w:val="1CDD02E8"/>
    <w:rsid w:val="1D3D4638"/>
    <w:rsid w:val="1DCA105F"/>
    <w:rsid w:val="1DDB529D"/>
    <w:rsid w:val="1E184330"/>
    <w:rsid w:val="1E2C67C9"/>
    <w:rsid w:val="1FD0002A"/>
    <w:rsid w:val="1FF7480F"/>
    <w:rsid w:val="204B49F3"/>
    <w:rsid w:val="205F0A49"/>
    <w:rsid w:val="20633AEA"/>
    <w:rsid w:val="20D90B9C"/>
    <w:rsid w:val="211803A6"/>
    <w:rsid w:val="21532E1D"/>
    <w:rsid w:val="21642DD9"/>
    <w:rsid w:val="21B11DC6"/>
    <w:rsid w:val="21B25AB0"/>
    <w:rsid w:val="22540413"/>
    <w:rsid w:val="22684354"/>
    <w:rsid w:val="22C10E6C"/>
    <w:rsid w:val="22E85076"/>
    <w:rsid w:val="22F0282B"/>
    <w:rsid w:val="23AE620E"/>
    <w:rsid w:val="23F41DBF"/>
    <w:rsid w:val="250C393D"/>
    <w:rsid w:val="256E29AF"/>
    <w:rsid w:val="26774F67"/>
    <w:rsid w:val="268569F9"/>
    <w:rsid w:val="268C3CC4"/>
    <w:rsid w:val="273701DE"/>
    <w:rsid w:val="276E3A21"/>
    <w:rsid w:val="27A8519A"/>
    <w:rsid w:val="27B31A45"/>
    <w:rsid w:val="27C713CD"/>
    <w:rsid w:val="288C10C3"/>
    <w:rsid w:val="28D611AE"/>
    <w:rsid w:val="29BF5862"/>
    <w:rsid w:val="29CB762A"/>
    <w:rsid w:val="2A395345"/>
    <w:rsid w:val="2A3E5BB5"/>
    <w:rsid w:val="2AE23E5C"/>
    <w:rsid w:val="2B433D52"/>
    <w:rsid w:val="2C0C3C63"/>
    <w:rsid w:val="2C370497"/>
    <w:rsid w:val="2C4E49EC"/>
    <w:rsid w:val="2C8A79A6"/>
    <w:rsid w:val="2C9D5D44"/>
    <w:rsid w:val="2CA70BCA"/>
    <w:rsid w:val="2CB53162"/>
    <w:rsid w:val="2CF96FE2"/>
    <w:rsid w:val="2D7B0827"/>
    <w:rsid w:val="2E87592D"/>
    <w:rsid w:val="2E9D4B8E"/>
    <w:rsid w:val="2EDC2A13"/>
    <w:rsid w:val="2EEE26BB"/>
    <w:rsid w:val="2F9961C8"/>
    <w:rsid w:val="2F9B3BFE"/>
    <w:rsid w:val="30696CFD"/>
    <w:rsid w:val="30760465"/>
    <w:rsid w:val="312958BE"/>
    <w:rsid w:val="31973569"/>
    <w:rsid w:val="31B2397C"/>
    <w:rsid w:val="32047AE4"/>
    <w:rsid w:val="322D3583"/>
    <w:rsid w:val="32917FB8"/>
    <w:rsid w:val="32D37FEB"/>
    <w:rsid w:val="33D3238D"/>
    <w:rsid w:val="34700847"/>
    <w:rsid w:val="34FE6F39"/>
    <w:rsid w:val="358E58D5"/>
    <w:rsid w:val="36750A67"/>
    <w:rsid w:val="36E251F9"/>
    <w:rsid w:val="373E3EE9"/>
    <w:rsid w:val="381F0604"/>
    <w:rsid w:val="38242918"/>
    <w:rsid w:val="38951730"/>
    <w:rsid w:val="39000C4C"/>
    <w:rsid w:val="397E6243"/>
    <w:rsid w:val="399B17D0"/>
    <w:rsid w:val="39C57BBE"/>
    <w:rsid w:val="3A0E04D6"/>
    <w:rsid w:val="3A2D66A0"/>
    <w:rsid w:val="3A97579C"/>
    <w:rsid w:val="3B0A4335"/>
    <w:rsid w:val="3B5F22E4"/>
    <w:rsid w:val="3C1A644D"/>
    <w:rsid w:val="3C1E0E80"/>
    <w:rsid w:val="3C6F1279"/>
    <w:rsid w:val="3D1A157C"/>
    <w:rsid w:val="3D761F93"/>
    <w:rsid w:val="3DD81240"/>
    <w:rsid w:val="3E1F3AA8"/>
    <w:rsid w:val="3E931F32"/>
    <w:rsid w:val="3F7A0C2B"/>
    <w:rsid w:val="3FC83916"/>
    <w:rsid w:val="400524B6"/>
    <w:rsid w:val="405B35B3"/>
    <w:rsid w:val="409F12B2"/>
    <w:rsid w:val="412E1016"/>
    <w:rsid w:val="417B0FDF"/>
    <w:rsid w:val="41A41BF0"/>
    <w:rsid w:val="421F0B45"/>
    <w:rsid w:val="42460CC9"/>
    <w:rsid w:val="42E5365A"/>
    <w:rsid w:val="4328219C"/>
    <w:rsid w:val="43D01F9B"/>
    <w:rsid w:val="44D025C7"/>
    <w:rsid w:val="44E07221"/>
    <w:rsid w:val="450124F9"/>
    <w:rsid w:val="454378DC"/>
    <w:rsid w:val="45703652"/>
    <w:rsid w:val="459C6C79"/>
    <w:rsid w:val="45E221D5"/>
    <w:rsid w:val="479B239F"/>
    <w:rsid w:val="48045D58"/>
    <w:rsid w:val="481267EE"/>
    <w:rsid w:val="483F6570"/>
    <w:rsid w:val="48502FA7"/>
    <w:rsid w:val="48545746"/>
    <w:rsid w:val="487F112C"/>
    <w:rsid w:val="48CC74E4"/>
    <w:rsid w:val="48FA73DE"/>
    <w:rsid w:val="49147934"/>
    <w:rsid w:val="49751C4E"/>
    <w:rsid w:val="4A8134AC"/>
    <w:rsid w:val="4ABF2B74"/>
    <w:rsid w:val="4ACC0A1E"/>
    <w:rsid w:val="4BEF0422"/>
    <w:rsid w:val="4C2A7CF2"/>
    <w:rsid w:val="4CDD1900"/>
    <w:rsid w:val="4CE81D0E"/>
    <w:rsid w:val="4D1872BE"/>
    <w:rsid w:val="4D5F4317"/>
    <w:rsid w:val="4D70255A"/>
    <w:rsid w:val="4DC76717"/>
    <w:rsid w:val="4E5148AA"/>
    <w:rsid w:val="4EF764A1"/>
    <w:rsid w:val="4F0510ED"/>
    <w:rsid w:val="50B6056A"/>
    <w:rsid w:val="50C307C2"/>
    <w:rsid w:val="51890874"/>
    <w:rsid w:val="51AA04BD"/>
    <w:rsid w:val="51CB0999"/>
    <w:rsid w:val="5244717C"/>
    <w:rsid w:val="527F2466"/>
    <w:rsid w:val="52A04FA9"/>
    <w:rsid w:val="52A80D08"/>
    <w:rsid w:val="52B66039"/>
    <w:rsid w:val="52EE750C"/>
    <w:rsid w:val="53806989"/>
    <w:rsid w:val="5450579E"/>
    <w:rsid w:val="54D9581B"/>
    <w:rsid w:val="552E7FF6"/>
    <w:rsid w:val="558A11FC"/>
    <w:rsid w:val="56751C39"/>
    <w:rsid w:val="56B03028"/>
    <w:rsid w:val="56FE05B4"/>
    <w:rsid w:val="58115A9C"/>
    <w:rsid w:val="5815647A"/>
    <w:rsid w:val="58D20246"/>
    <w:rsid w:val="59B416EC"/>
    <w:rsid w:val="59EF77A4"/>
    <w:rsid w:val="5A9B5741"/>
    <w:rsid w:val="5AB250DD"/>
    <w:rsid w:val="5B9E688A"/>
    <w:rsid w:val="5BB31F5F"/>
    <w:rsid w:val="5BC71707"/>
    <w:rsid w:val="5BD13050"/>
    <w:rsid w:val="5BD5506A"/>
    <w:rsid w:val="5BDC16C9"/>
    <w:rsid w:val="5C702D94"/>
    <w:rsid w:val="5C881AF1"/>
    <w:rsid w:val="5C9E059F"/>
    <w:rsid w:val="5CC86C1B"/>
    <w:rsid w:val="5D4210D8"/>
    <w:rsid w:val="5DA072A6"/>
    <w:rsid w:val="5E895966"/>
    <w:rsid w:val="5E8D73D4"/>
    <w:rsid w:val="5E9622EF"/>
    <w:rsid w:val="5F2E18E1"/>
    <w:rsid w:val="60665985"/>
    <w:rsid w:val="60D65412"/>
    <w:rsid w:val="611D2893"/>
    <w:rsid w:val="61F7505B"/>
    <w:rsid w:val="62223638"/>
    <w:rsid w:val="62536E5E"/>
    <w:rsid w:val="62B60F2D"/>
    <w:rsid w:val="63D2407E"/>
    <w:rsid w:val="63FC058B"/>
    <w:rsid w:val="640B1448"/>
    <w:rsid w:val="640C65E3"/>
    <w:rsid w:val="641849C6"/>
    <w:rsid w:val="648D173D"/>
    <w:rsid w:val="64BD5548"/>
    <w:rsid w:val="65311352"/>
    <w:rsid w:val="654D5439"/>
    <w:rsid w:val="65EF7158"/>
    <w:rsid w:val="65F355A7"/>
    <w:rsid w:val="6639552D"/>
    <w:rsid w:val="66602562"/>
    <w:rsid w:val="66EC0361"/>
    <w:rsid w:val="67226DA1"/>
    <w:rsid w:val="676F2E77"/>
    <w:rsid w:val="67E9054B"/>
    <w:rsid w:val="694125ED"/>
    <w:rsid w:val="6A5F215C"/>
    <w:rsid w:val="6AF919F0"/>
    <w:rsid w:val="6B2C5F2F"/>
    <w:rsid w:val="6BDF2F63"/>
    <w:rsid w:val="6C655E11"/>
    <w:rsid w:val="6D0E1772"/>
    <w:rsid w:val="6D0E7DBD"/>
    <w:rsid w:val="6DD0418A"/>
    <w:rsid w:val="6F004D45"/>
    <w:rsid w:val="6F8C7934"/>
    <w:rsid w:val="6F9D7FAA"/>
    <w:rsid w:val="6FD07168"/>
    <w:rsid w:val="700D1289"/>
    <w:rsid w:val="70881FEA"/>
    <w:rsid w:val="70F1020D"/>
    <w:rsid w:val="71C16911"/>
    <w:rsid w:val="71F70D37"/>
    <w:rsid w:val="72B86ACD"/>
    <w:rsid w:val="72B94FED"/>
    <w:rsid w:val="72E859FC"/>
    <w:rsid w:val="72F37E87"/>
    <w:rsid w:val="73012080"/>
    <w:rsid w:val="73625E1E"/>
    <w:rsid w:val="736C2CF9"/>
    <w:rsid w:val="73833F56"/>
    <w:rsid w:val="7384594D"/>
    <w:rsid w:val="73AF1A71"/>
    <w:rsid w:val="74C22986"/>
    <w:rsid w:val="7573688E"/>
    <w:rsid w:val="75FE280E"/>
    <w:rsid w:val="76034F1C"/>
    <w:rsid w:val="76936D72"/>
    <w:rsid w:val="77207C41"/>
    <w:rsid w:val="772738EA"/>
    <w:rsid w:val="775250D6"/>
    <w:rsid w:val="77BA5131"/>
    <w:rsid w:val="77C248B0"/>
    <w:rsid w:val="78222CD3"/>
    <w:rsid w:val="78880717"/>
    <w:rsid w:val="78B34AF4"/>
    <w:rsid w:val="78F52F0A"/>
    <w:rsid w:val="795046FC"/>
    <w:rsid w:val="79537AC4"/>
    <w:rsid w:val="79581023"/>
    <w:rsid w:val="79C972E5"/>
    <w:rsid w:val="7A2061A9"/>
    <w:rsid w:val="7A4949EF"/>
    <w:rsid w:val="7A752EA5"/>
    <w:rsid w:val="7A7F58CD"/>
    <w:rsid w:val="7A905A9C"/>
    <w:rsid w:val="7AAC6DD9"/>
    <w:rsid w:val="7BDD4A8F"/>
    <w:rsid w:val="7C375DAA"/>
    <w:rsid w:val="7EBC4E80"/>
    <w:rsid w:val="7FB87B50"/>
    <w:rsid w:val="7FE3148D"/>
    <w:rsid w:val="7FF84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100" w:after="90" w:line="240" w:lineRule="auto"/>
      <w:jc w:val="center"/>
      <w:outlineLvl w:val="0"/>
    </w:pPr>
    <w:rPr>
      <w:b/>
      <w:bCs/>
      <w:kern w:val="44"/>
      <w:sz w:val="32"/>
      <w:szCs w:val="44"/>
    </w:rPr>
  </w:style>
  <w:style w:type="paragraph" w:styleId="3">
    <w:name w:val="heading 2"/>
    <w:basedOn w:val="1"/>
    <w:next w:val="1"/>
    <w:link w:val="35"/>
    <w:qFormat/>
    <w:uiPriority w:val="1"/>
    <w:pPr>
      <w:autoSpaceDE w:val="0"/>
      <w:autoSpaceDN w:val="0"/>
      <w:spacing w:line="483" w:lineRule="exact"/>
      <w:ind w:left="863"/>
      <w:jc w:val="left"/>
      <w:outlineLvl w:val="1"/>
    </w:pPr>
    <w:rPr>
      <w:rFonts w:ascii="Microsoft JhengHei" w:hAnsi="Microsoft JhengHei" w:eastAsia="Microsoft JhengHei" w:cs="Microsoft JhengHei"/>
      <w:b/>
      <w:bCs/>
      <w:kern w:val="0"/>
      <w:sz w:val="32"/>
      <w:szCs w:val="32"/>
      <w:lang w:val="zh-CN" w:bidi="zh-CN"/>
    </w:rPr>
  </w:style>
  <w:style w:type="paragraph" w:styleId="4">
    <w:name w:val="heading 3"/>
    <w:basedOn w:val="1"/>
    <w:next w:val="1"/>
    <w:unhideWhenUsed/>
    <w:qFormat/>
    <w:uiPriority w:val="0"/>
    <w:pPr>
      <w:keepNext/>
      <w:keepLines/>
      <w:spacing w:before="20" w:after="20" w:line="413" w:lineRule="auto"/>
      <w:outlineLvl w:val="2"/>
    </w:pPr>
    <w:rPr>
      <w:b/>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link w:val="21"/>
    <w:qFormat/>
    <w:uiPriority w:val="1"/>
    <w:pPr>
      <w:autoSpaceDE w:val="0"/>
      <w:autoSpaceDN w:val="0"/>
      <w:jc w:val="left"/>
    </w:pPr>
    <w:rPr>
      <w:rFonts w:ascii="宋体" w:hAnsi="宋体" w:eastAsia="宋体" w:cs="宋体"/>
      <w:kern w:val="0"/>
      <w:sz w:val="32"/>
      <w:szCs w:val="32"/>
      <w:lang w:val="zh-CN" w:bidi="zh-CN"/>
    </w:rPr>
  </w:style>
  <w:style w:type="paragraph" w:styleId="7">
    <w:name w:val="Body Text Indent"/>
    <w:basedOn w:val="1"/>
    <w:qFormat/>
    <w:uiPriority w:val="0"/>
    <w:pPr>
      <w:spacing w:after="120"/>
      <w:ind w:left="420" w:leftChars="200"/>
    </w:p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unhideWhenUsed/>
    <w:qFormat/>
    <w:uiPriority w:val="99"/>
    <w:pPr>
      <w:ind w:firstLine="420" w:firstLineChars="200"/>
    </w:pPr>
  </w:style>
  <w:style w:type="table" w:styleId="14">
    <w:name w:val="Table Grid"/>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标题 2 Char"/>
    <w:basedOn w:val="15"/>
    <w:link w:val="3"/>
    <w:qFormat/>
    <w:uiPriority w:val="1"/>
    <w:rPr>
      <w:rFonts w:ascii="Microsoft JhengHei" w:hAnsi="Microsoft JhengHei" w:eastAsia="Microsoft JhengHei" w:cs="Microsoft JhengHei"/>
      <w:b/>
      <w:bCs/>
      <w:kern w:val="0"/>
      <w:sz w:val="32"/>
      <w:szCs w:val="32"/>
      <w:lang w:val="zh-CN" w:bidi="zh-CN"/>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0"/>
    <w:rPr>
      <w:sz w:val="18"/>
      <w:szCs w:val="18"/>
    </w:rPr>
  </w:style>
  <w:style w:type="character" w:customStyle="1" w:styleId="21">
    <w:name w:val="正文文本 Char"/>
    <w:basedOn w:val="15"/>
    <w:link w:val="6"/>
    <w:qFormat/>
    <w:uiPriority w:val="1"/>
    <w:rPr>
      <w:rFonts w:ascii="宋体" w:hAnsi="宋体" w:eastAsia="宋体" w:cs="宋体"/>
      <w:kern w:val="0"/>
      <w:sz w:val="32"/>
      <w:szCs w:val="32"/>
      <w:lang w:val="zh-CN" w:bidi="zh-CN"/>
    </w:rPr>
  </w:style>
  <w:style w:type="paragraph" w:styleId="22">
    <w:name w:val="List Paragraph"/>
    <w:basedOn w:val="1"/>
    <w:qFormat/>
    <w:uiPriority w:val="34"/>
    <w:pPr>
      <w:ind w:firstLine="420" w:firstLineChars="200"/>
    </w:pPr>
  </w:style>
  <w:style w:type="paragraph" w:customStyle="1" w:styleId="2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Other|1"/>
    <w:basedOn w:val="1"/>
    <w:qFormat/>
    <w:uiPriority w:val="0"/>
    <w:rPr>
      <w:rFonts w:ascii="宋体" w:hAnsi="宋体" w:cs="宋体"/>
      <w:sz w:val="20"/>
      <w:szCs w:val="20"/>
      <w:lang w:val="zh-TW" w:eastAsia="zh-TW" w:bidi="zh-TW"/>
    </w:rPr>
  </w:style>
  <w:style w:type="paragraph" w:customStyle="1" w:styleId="25">
    <w:name w:val="p0"/>
    <w:basedOn w:val="1"/>
    <w:qFormat/>
    <w:uiPriority w:val="0"/>
    <w:pPr>
      <w:widowControl/>
    </w:pPr>
    <w:rPr>
      <w:kern w:val="0"/>
      <w:szCs w:val="21"/>
    </w:rPr>
  </w:style>
  <w:style w:type="paragraph" w:customStyle="1" w:styleId="26">
    <w:name w:val="Table Paragraph"/>
    <w:basedOn w:val="1"/>
    <w:qFormat/>
    <w:uiPriority w:val="1"/>
    <w:rPr>
      <w:rFonts w:ascii="宋体" w:hAnsi="宋体" w:eastAsia="宋体" w:cs="宋体"/>
      <w:lang w:val="zh-CN" w:eastAsia="zh-CN" w:bidi="zh-CN"/>
    </w:rPr>
  </w:style>
  <w:style w:type="character" w:customStyle="1" w:styleId="27">
    <w:name w:val="bjh-p"/>
    <w:qFormat/>
    <w:uiPriority w:val="0"/>
  </w:style>
  <w:style w:type="character" w:customStyle="1" w:styleId="28">
    <w:name w:val="richtext"/>
    <w:basedOn w:val="15"/>
    <w:qFormat/>
    <w:uiPriority w:val="0"/>
  </w:style>
  <w:style w:type="table" w:customStyle="1" w:styleId="29">
    <w:name w:val="Table Normal"/>
    <w:semiHidden/>
    <w:unhideWhenUsed/>
    <w:qFormat/>
    <w:uiPriority w:val="0"/>
    <w:tblPr>
      <w:tblLayout w:type="fixed"/>
      <w:tblCellMar>
        <w:top w:w="0" w:type="dxa"/>
        <w:left w:w="0" w:type="dxa"/>
        <w:bottom w:w="0" w:type="dxa"/>
        <w:right w:w="0" w:type="dxa"/>
      </w:tblCellMar>
    </w:tblPr>
  </w:style>
  <w:style w:type="character" w:customStyle="1" w:styleId="30">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31">
    <w:name w:val="font11"/>
    <w:basedOn w:val="15"/>
    <w:qFormat/>
    <w:uiPriority w:val="0"/>
    <w:rPr>
      <w:rFonts w:hint="eastAsia" w:ascii="仿宋_GB2312" w:eastAsia="仿宋_GB2312" w:cs="仿宋_GB2312"/>
      <w:color w:val="000000"/>
      <w:sz w:val="24"/>
      <w:szCs w:val="24"/>
      <w:u w:val="none"/>
    </w:rPr>
  </w:style>
  <w:style w:type="character" w:customStyle="1" w:styleId="32">
    <w:name w:val="font21"/>
    <w:basedOn w:val="15"/>
    <w:qFormat/>
    <w:uiPriority w:val="0"/>
    <w:rPr>
      <w:rFonts w:hint="eastAsia" w:ascii="方正大黑体_GBK" w:hAnsi="方正大黑体_GBK" w:eastAsia="方正大黑体_GBK" w:cs="方正大黑体_GBK"/>
      <w:color w:val="000000"/>
      <w:sz w:val="36"/>
      <w:szCs w:val="36"/>
      <w:u w:val="none"/>
    </w:rPr>
  </w:style>
  <w:style w:type="character" w:customStyle="1" w:styleId="33">
    <w:name w:val="font51"/>
    <w:basedOn w:val="15"/>
    <w:qFormat/>
    <w:uiPriority w:val="0"/>
    <w:rPr>
      <w:rFonts w:hint="eastAsia" w:ascii="方正大黑体_GBK" w:hAnsi="方正大黑体_GBK" w:eastAsia="方正大黑体_GBK" w:cs="方正大黑体_GBK"/>
      <w:b/>
      <w:bCs/>
      <w:color w:val="000000"/>
      <w:sz w:val="36"/>
      <w:szCs w:val="36"/>
      <w:u w:val="none"/>
    </w:rPr>
  </w:style>
  <w:style w:type="character" w:customStyle="1" w:styleId="34">
    <w:name w:val="font01"/>
    <w:basedOn w:val="15"/>
    <w:qFormat/>
    <w:uiPriority w:val="0"/>
    <w:rPr>
      <w:rFonts w:hint="eastAsia" w:ascii="方正大黑体_GBK" w:hAnsi="方正大黑体_GBK" w:eastAsia="方正大黑体_GBK" w:cs="方正大黑体_GBK"/>
      <w:b/>
      <w:bCs/>
      <w:color w:val="000000"/>
      <w:sz w:val="36"/>
      <w:szCs w:val="36"/>
      <w:u w:val="none"/>
    </w:rPr>
  </w:style>
  <w:style w:type="character" w:customStyle="1" w:styleId="35">
    <w:name w:val="标题 2 字符"/>
    <w:link w:val="3"/>
    <w:qFormat/>
    <w:uiPriority w:val="0"/>
    <w:rPr>
      <w:rFonts w:ascii="宋体" w:hAnsi="宋体" w:cs="宋体"/>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17</Pages>
  <Words>3425</Words>
  <Characters>3910</Characters>
  <Lines>65</Lines>
  <Paragraphs>18</Paragraphs>
  <TotalTime>3</TotalTime>
  <ScaleCrop>false</ScaleCrop>
  <LinksUpToDate>false</LinksUpToDate>
  <CharactersWithSpaces>5202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2021-01-18T03:16:00Z</dcterms:created>
  <dc:creator>李华伟</dc:creator>
  <cp:lastModifiedBy>王磊</cp:lastModifiedBy>
  <cp:lastPrinted>2021-03-04T08:02:00Z</cp:lastPrinted>
  <dcterms:modified xsi:type="dcterms:W3CDTF">2023-06-05T00:45:58Z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SaveFontToCloudKey">
    <vt:lpwstr>281570273_cloud</vt:lpwstr>
  </property>
  <property fmtid="{D5CDD505-2E9C-101B-9397-08002B2CF9AE}" pid="4" name="ICV">
    <vt:lpwstr>CD065D6360554F51AB61A4C7528E4F5E</vt:lpwstr>
  </property>
</Properties>
</file>