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1F889">
      <w:pPr>
        <w:spacing w:line="360" w:lineRule="auto"/>
        <w:jc w:val="center"/>
        <w:rPr>
          <w:rFonts w:hint="eastAsia"/>
          <w:b/>
          <w:sz w:val="44"/>
          <w:szCs w:val="44"/>
          <w:u w:val="single"/>
        </w:rPr>
      </w:pPr>
    </w:p>
    <w:p w14:paraId="031DD63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pacing w:val="-20"/>
          <w:sz w:val="44"/>
          <w:szCs w:val="44"/>
          <w:u w:val="single"/>
          <w:lang w:val="en-US" w:eastAsia="zh-CN"/>
        </w:rPr>
      </w:pPr>
      <w:r>
        <w:rPr>
          <w:rFonts w:hint="eastAsia" w:ascii="宋体" w:hAnsi="宋体" w:eastAsia="宋体" w:cs="宋体"/>
          <w:spacing w:val="-20"/>
          <w:sz w:val="44"/>
          <w:szCs w:val="44"/>
          <w:u w:val="single"/>
          <w:lang w:val="en-US" w:eastAsia="zh-CN"/>
        </w:rPr>
        <w:t>三亚学院绿化深井泵应急维修服务</w:t>
      </w:r>
      <w:bookmarkStart w:id="4" w:name="_GoBack"/>
      <w:bookmarkEnd w:id="4"/>
      <w:r>
        <w:rPr>
          <w:rFonts w:hint="eastAsia" w:ascii="宋体" w:hAnsi="宋体" w:eastAsia="宋体" w:cs="宋体"/>
          <w:spacing w:val="-20"/>
          <w:sz w:val="44"/>
          <w:szCs w:val="44"/>
          <w:u w:val="single"/>
          <w:lang w:val="en-US" w:eastAsia="zh-CN"/>
        </w:rPr>
        <w:t>招标</w:t>
      </w:r>
    </w:p>
    <w:p w14:paraId="6B356C4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pacing w:val="-20"/>
          <w:sz w:val="44"/>
          <w:szCs w:val="44"/>
          <w:lang w:val="en-US" w:eastAsia="zh-CN"/>
        </w:rPr>
      </w:pPr>
    </w:p>
    <w:p w14:paraId="620F08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pacing w:val="-20"/>
          <w:sz w:val="44"/>
          <w:szCs w:val="44"/>
          <w:lang w:val="en-US" w:eastAsia="zh-CN"/>
        </w:rPr>
      </w:pPr>
      <w:r>
        <w:rPr>
          <w:rFonts w:hint="eastAsia" w:ascii="宋体" w:hAnsi="宋体" w:eastAsia="宋体" w:cs="宋体"/>
          <w:spacing w:val="-20"/>
          <w:sz w:val="44"/>
          <w:szCs w:val="44"/>
          <w:lang w:val="en-US" w:eastAsia="zh-CN"/>
        </w:rPr>
        <w:t>资格预审申请文件</w:t>
      </w:r>
    </w:p>
    <w:p w14:paraId="335922BF">
      <w:pPr>
        <w:spacing w:line="360" w:lineRule="auto"/>
        <w:rPr>
          <w:rFonts w:hint="eastAsia" w:ascii="仿宋_GB2312" w:hAnsi="仿宋_GB2312" w:eastAsia="仿宋_GB2312" w:cs="仿宋_GB2312"/>
          <w:b/>
          <w:sz w:val="28"/>
          <w:szCs w:val="28"/>
        </w:rPr>
      </w:pPr>
    </w:p>
    <w:p w14:paraId="58BC7F6C">
      <w:pPr>
        <w:spacing w:line="360" w:lineRule="auto"/>
        <w:rPr>
          <w:rFonts w:hint="eastAsia" w:ascii="仿宋_GB2312" w:hAnsi="仿宋_GB2312" w:eastAsia="仿宋_GB2312" w:cs="仿宋_GB2312"/>
          <w:b/>
          <w:sz w:val="28"/>
          <w:szCs w:val="28"/>
        </w:rPr>
      </w:pPr>
    </w:p>
    <w:p w14:paraId="1BF0E0CC">
      <w:pPr>
        <w:spacing w:line="360" w:lineRule="auto"/>
        <w:rPr>
          <w:rFonts w:hint="eastAsia" w:ascii="仿宋_GB2312" w:hAnsi="仿宋_GB2312" w:eastAsia="仿宋_GB2312" w:cs="仿宋_GB2312"/>
          <w:b/>
          <w:sz w:val="28"/>
          <w:szCs w:val="28"/>
        </w:rPr>
      </w:pPr>
    </w:p>
    <w:p w14:paraId="42D245D1">
      <w:pPr>
        <w:spacing w:line="360" w:lineRule="auto"/>
        <w:rPr>
          <w:rFonts w:hint="eastAsia" w:ascii="仿宋_GB2312" w:hAnsi="仿宋_GB2312" w:eastAsia="仿宋_GB2312" w:cs="仿宋_GB2312"/>
          <w:b/>
          <w:sz w:val="28"/>
          <w:szCs w:val="28"/>
        </w:rPr>
      </w:pPr>
    </w:p>
    <w:p w14:paraId="31E12943">
      <w:pPr>
        <w:spacing w:line="360" w:lineRule="auto"/>
        <w:rPr>
          <w:rFonts w:hint="eastAsia" w:ascii="仿宋_GB2312" w:hAnsi="仿宋_GB2312" w:eastAsia="仿宋_GB2312" w:cs="仿宋_GB2312"/>
          <w:b/>
          <w:sz w:val="28"/>
          <w:szCs w:val="28"/>
        </w:rPr>
      </w:pPr>
    </w:p>
    <w:p w14:paraId="74268B62">
      <w:pPr>
        <w:spacing w:line="360" w:lineRule="auto"/>
        <w:ind w:left="0" w:leftChars="0" w:right="97" w:rightChars="46" w:firstLine="0" w:firstLineChars="0"/>
        <w:jc w:val="both"/>
        <w:rPr>
          <w:rFonts w:hint="eastAsia" w:ascii="仿宋_GB2312" w:hAnsi="仿宋_GB2312" w:eastAsia="仿宋_GB2312" w:cs="仿宋_GB2312"/>
          <w:sz w:val="30"/>
          <w:szCs w:val="30"/>
        </w:rPr>
      </w:pPr>
    </w:p>
    <w:p w14:paraId="6792BE34">
      <w:pPr>
        <w:pStyle w:val="2"/>
        <w:rPr>
          <w:rFonts w:hint="eastAsia" w:ascii="仿宋_GB2312" w:hAnsi="仿宋_GB2312" w:eastAsia="仿宋_GB2312" w:cs="仿宋_GB2312"/>
          <w:sz w:val="30"/>
          <w:szCs w:val="30"/>
        </w:rPr>
      </w:pPr>
    </w:p>
    <w:p w14:paraId="459E5297">
      <w:pPr>
        <w:rPr>
          <w:rFonts w:hint="eastAsia" w:ascii="仿宋_GB2312" w:hAnsi="仿宋_GB2312" w:eastAsia="仿宋_GB2312" w:cs="仿宋_GB2312"/>
          <w:sz w:val="30"/>
          <w:szCs w:val="30"/>
        </w:rPr>
      </w:pPr>
    </w:p>
    <w:p w14:paraId="27048B54">
      <w:pPr>
        <w:pStyle w:val="2"/>
        <w:rPr>
          <w:rFonts w:hint="eastAsia" w:ascii="仿宋_GB2312" w:hAnsi="仿宋_GB2312" w:eastAsia="仿宋_GB2312" w:cs="仿宋_GB2312"/>
          <w:sz w:val="30"/>
          <w:szCs w:val="30"/>
        </w:rPr>
      </w:pPr>
    </w:p>
    <w:p w14:paraId="2262B1A3">
      <w:pPr>
        <w:rPr>
          <w:rFonts w:hint="eastAsia"/>
        </w:rPr>
      </w:pPr>
    </w:p>
    <w:p w14:paraId="2E24F439">
      <w:pPr>
        <w:spacing w:line="360" w:lineRule="auto"/>
        <w:ind w:right="97" w:rightChars="46"/>
        <w:jc w:val="center"/>
        <w:rPr>
          <w:rFonts w:hint="eastAsia" w:ascii="仿宋_GB2312" w:hAnsi="仿宋_GB2312" w:eastAsia="仿宋_GB2312" w:cs="仿宋_GB2312"/>
          <w:sz w:val="30"/>
          <w:szCs w:val="30"/>
        </w:rPr>
      </w:pPr>
    </w:p>
    <w:p w14:paraId="212B6BD9">
      <w:pPr>
        <w:spacing w:line="360" w:lineRule="auto"/>
        <w:ind w:right="97" w:rightChars="46"/>
        <w:jc w:val="center"/>
        <w:rPr>
          <w:rFonts w:hint="eastAsia" w:ascii="仿宋_GB2312" w:hAnsi="仿宋_GB2312" w:eastAsia="仿宋_GB2312" w:cs="仿宋_GB2312"/>
          <w:sz w:val="30"/>
          <w:szCs w:val="30"/>
        </w:rPr>
      </w:pPr>
    </w:p>
    <w:p w14:paraId="079CEFC6">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14:paraId="68E293BD">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14:paraId="4B91DC56">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14:paraId="370D7696">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14:paraId="3A05CC52">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（招标人名称）：</w:t>
      </w:r>
    </w:p>
    <w:p w14:paraId="0FDAD830">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（项目名称）招标的投标资格。</w:t>
      </w:r>
    </w:p>
    <w:p w14:paraId="19419CF3">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14:paraId="15A19617">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14:paraId="6133CF22">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14:paraId="3616665F">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14:paraId="06916215">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14:paraId="74D729CB">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14:paraId="7DA54A49">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14:paraId="6820F40B">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14:paraId="10761F8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14:paraId="3E14B10A">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14:paraId="6A49A242">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14:paraId="43B8741A">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14:paraId="1D62641D">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14:paraId="13FEAEAE">
      <w:pPr>
        <w:pStyle w:val="9"/>
        <w:spacing w:line="240" w:lineRule="auto"/>
        <w:rPr>
          <w:rFonts w:hint="eastAsia" w:ascii="仿宋_GB2312" w:hAnsi="仿宋_GB2312" w:eastAsia="仿宋_GB2312" w:cs="仿宋_GB2312"/>
          <w:sz w:val="24"/>
        </w:rPr>
      </w:pPr>
    </w:p>
    <w:p w14:paraId="039005FC">
      <w:pPr>
        <w:pStyle w:val="9"/>
        <w:spacing w:line="240" w:lineRule="auto"/>
        <w:rPr>
          <w:rFonts w:hint="eastAsia" w:ascii="仿宋_GB2312" w:hAnsi="仿宋_GB2312" w:eastAsia="仿宋_GB2312" w:cs="仿宋_GB2312"/>
          <w:sz w:val="24"/>
        </w:rPr>
      </w:pPr>
    </w:p>
    <w:p w14:paraId="55A68079">
      <w:pPr>
        <w:pStyle w:val="9"/>
        <w:spacing w:line="240" w:lineRule="auto"/>
        <w:rPr>
          <w:rFonts w:hint="eastAsia" w:ascii="仿宋_GB2312" w:hAnsi="仿宋_GB2312" w:eastAsia="仿宋_GB2312" w:cs="仿宋_GB2312"/>
          <w:sz w:val="24"/>
        </w:rPr>
      </w:pPr>
    </w:p>
    <w:p w14:paraId="3A37C153">
      <w:pPr>
        <w:pStyle w:val="9"/>
        <w:spacing w:line="240" w:lineRule="auto"/>
        <w:rPr>
          <w:rFonts w:hint="eastAsia" w:ascii="仿宋_GB2312" w:hAnsi="仿宋_GB2312" w:eastAsia="仿宋_GB2312" w:cs="仿宋_GB2312"/>
          <w:sz w:val="24"/>
        </w:rPr>
      </w:pPr>
    </w:p>
    <w:p w14:paraId="35ACD842">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14:paraId="2FE62F08">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法定代表人资格证明书、法定代表人授权委托书</w:t>
      </w:r>
    </w:p>
    <w:p w14:paraId="7574508F">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供方基本信息表</w:t>
      </w:r>
    </w:p>
    <w:p w14:paraId="0FA737C9">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供方公司人员情况表</w:t>
      </w:r>
    </w:p>
    <w:p w14:paraId="6441661C">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14:paraId="1C6361A2">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近三年</w:t>
      </w:r>
      <w:r>
        <w:rPr>
          <w:rFonts w:hint="eastAsia" w:ascii="仿宋_GB2312" w:hAnsi="仿宋_GB2312" w:eastAsia="仿宋_GB2312" w:cs="仿宋_GB2312"/>
          <w:sz w:val="24"/>
          <w:szCs w:val="28"/>
          <w:highlight w:val="none"/>
          <w:lang w:val="en-US" w:eastAsia="zh-CN"/>
        </w:rPr>
        <w:t>财务</w:t>
      </w:r>
      <w:r>
        <w:rPr>
          <w:rFonts w:hint="eastAsia" w:ascii="仿宋_GB2312" w:hAnsi="仿宋_GB2312" w:eastAsia="仿宋_GB2312" w:cs="仿宋_GB2312"/>
          <w:sz w:val="24"/>
          <w:szCs w:val="28"/>
          <w:highlight w:val="none"/>
        </w:rPr>
        <w:t>数据</w:t>
      </w:r>
    </w:p>
    <w:p w14:paraId="22E34BE2">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lang w:val="en-US" w:eastAsia="zh-CN"/>
        </w:rPr>
        <w:t>授权书</w:t>
      </w:r>
      <w:r>
        <w:rPr>
          <w:rFonts w:hint="eastAsia" w:ascii="仿宋_GB2312" w:hAnsi="仿宋_GB2312" w:eastAsia="仿宋_GB2312" w:cs="仿宋_GB2312"/>
          <w:sz w:val="24"/>
          <w:szCs w:val="28"/>
          <w:highlight w:val="none"/>
        </w:rPr>
        <w:t>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14:paraId="66DC0C55">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法定代表人签署的</w:t>
      </w:r>
      <w:r>
        <w:rPr>
          <w:rFonts w:hint="eastAsia" w:ascii="仿宋_GB2312" w:hAnsi="仿宋_GB2312" w:eastAsia="仿宋_GB2312" w:cs="仿宋_GB2312"/>
          <w:sz w:val="24"/>
          <w:szCs w:val="28"/>
          <w:highlight w:val="none"/>
          <w:lang w:eastAsia="zh-CN"/>
        </w:rPr>
        <w:t>“</w:t>
      </w:r>
      <w:r>
        <w:rPr>
          <w:rFonts w:hint="eastAsia" w:ascii="仿宋_GB2312" w:hAnsi="仿宋_GB2312" w:eastAsia="仿宋_GB2312" w:cs="仿宋_GB2312"/>
          <w:sz w:val="24"/>
          <w:szCs w:val="28"/>
          <w:highlight w:val="none"/>
        </w:rPr>
        <w:t>申请资格预审承诺书</w:t>
      </w:r>
      <w:r>
        <w:rPr>
          <w:rFonts w:hint="eastAsia" w:ascii="仿宋_GB2312" w:hAnsi="仿宋_GB2312" w:eastAsia="仿宋_GB2312" w:cs="仿宋_GB2312"/>
          <w:sz w:val="24"/>
          <w:szCs w:val="28"/>
          <w:highlight w:val="none"/>
          <w:lang w:eastAsia="zh-CN"/>
        </w:rPr>
        <w:t>”</w:t>
      </w:r>
    </w:p>
    <w:p w14:paraId="2AA724EE">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本项目初步设计方案、履约方案及保障措施</w:t>
      </w:r>
    </w:p>
    <w:p w14:paraId="24D0EF9C">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Hans"/>
        </w:rPr>
      </w:pPr>
      <w:r>
        <w:rPr>
          <w:rFonts w:hint="eastAsia" w:ascii="仿宋_GB2312" w:hAnsi="仿宋_GB2312" w:eastAsia="仿宋_GB2312" w:cs="仿宋_GB2312"/>
          <w:sz w:val="24"/>
          <w:szCs w:val="28"/>
          <w:highlight w:val="none"/>
          <w:lang w:val="en-US" w:eastAsia="zh-Hans"/>
        </w:rPr>
        <w:t>售后服务方案</w:t>
      </w:r>
    </w:p>
    <w:p w14:paraId="28752EB4">
      <w:pPr>
        <w:pStyle w:val="9"/>
        <w:keepNext w:val="0"/>
        <w:keepLines w:val="0"/>
        <w:pageBreakBefore w:val="0"/>
        <w:numPr>
          <w:ilvl w:val="0"/>
          <w:numId w:val="2"/>
        </w:numPr>
        <w:kinsoku/>
        <w:wordWrap/>
        <w:overflowPunct/>
        <w:topLinePunct w:val="0"/>
        <w:autoSpaceDE/>
        <w:autoSpaceDN/>
        <w:bidi w:val="0"/>
        <w:adjustRightInd w:val="0"/>
        <w:snapToGrid w:val="0"/>
        <w:spacing w:line="400" w:lineRule="exact"/>
        <w:ind w:left="0" w:leftChars="0" w:firstLine="0" w:firstLineChars="0"/>
        <w:textAlignment w:val="auto"/>
        <w:rPr>
          <w:rFonts w:hint="eastAsia" w:ascii="仿宋_GB2312" w:hAnsi="仿宋_GB2312" w:eastAsia="仿宋_GB2312" w:cs="仿宋_GB2312"/>
          <w:sz w:val="24"/>
          <w:szCs w:val="28"/>
          <w:lang w:val="en-US" w:eastAsia="zh-CN"/>
        </w:rPr>
      </w:pPr>
      <w:r>
        <w:rPr>
          <w:rFonts w:hint="eastAsia" w:ascii="仿宋_GB2312" w:hAnsi="仿宋_GB2312" w:eastAsia="仿宋_GB2312" w:cs="仿宋_GB2312"/>
          <w:sz w:val="24"/>
          <w:szCs w:val="24"/>
          <w:highlight w:val="none"/>
        </w:rPr>
        <w:t>行业优势（行业排名、获奖情况、知名</w:t>
      </w:r>
      <w:r>
        <w:rPr>
          <w:rFonts w:hint="eastAsia" w:ascii="仿宋_GB2312" w:hAnsi="仿宋_GB2312" w:eastAsia="仿宋_GB2312" w:cs="仿宋_GB2312"/>
          <w:sz w:val="24"/>
          <w:szCs w:val="24"/>
          <w:highlight w:val="none"/>
          <w:lang w:val="en-US" w:eastAsia="zh-CN"/>
        </w:rPr>
        <w:t>高校</w:t>
      </w:r>
      <w:r>
        <w:rPr>
          <w:rFonts w:hint="eastAsia" w:ascii="仿宋_GB2312" w:hAnsi="仿宋_GB2312" w:eastAsia="仿宋_GB2312" w:cs="仿宋_GB2312"/>
          <w:sz w:val="24"/>
          <w:szCs w:val="24"/>
          <w:highlight w:val="none"/>
        </w:rPr>
        <w:t>或业主合作情况等）</w:t>
      </w:r>
    </w:p>
    <w:p w14:paraId="638BFC47">
      <w:pPr>
        <w:pStyle w:val="4"/>
        <w:keepNext w:val="0"/>
        <w:keepLines w:val="0"/>
        <w:pageBreakBefore w:val="0"/>
        <w:kinsoku/>
        <w:wordWrap/>
        <w:overflowPunct/>
        <w:topLinePunct w:val="0"/>
        <w:autoSpaceDE/>
        <w:autoSpaceDN/>
        <w:bidi w:val="0"/>
        <w:adjustRightInd w:val="0"/>
        <w:snapToGrid w:val="0"/>
        <w:spacing w:line="400" w:lineRule="exact"/>
        <w:textAlignment w:val="auto"/>
        <w:rPr>
          <w:rFonts w:hint="eastAsia" w:ascii="仿宋_GB2312" w:hAnsi="仿宋_GB2312" w:eastAsia="仿宋_GB2312" w:cs="仿宋_GB2312"/>
          <w:sz w:val="24"/>
          <w:szCs w:val="22"/>
          <w:highlight w:val="none"/>
        </w:rPr>
      </w:pPr>
    </w:p>
    <w:p w14:paraId="3214E3BD">
      <w:pPr>
        <w:keepNext w:val="0"/>
        <w:keepLines w:val="0"/>
        <w:pageBreakBefore w:val="0"/>
        <w:kinsoku/>
        <w:wordWrap/>
        <w:overflowPunct/>
        <w:topLinePunct w:val="0"/>
        <w:autoSpaceDE/>
        <w:autoSpaceDN/>
        <w:bidi w:val="0"/>
        <w:adjustRightInd w:val="0"/>
        <w:snapToGrid w:val="0"/>
        <w:spacing w:line="400" w:lineRule="exact"/>
        <w:ind w:leftChars="0" w:firstLine="0" w:firstLineChars="0"/>
        <w:textAlignment w:val="auto"/>
        <w:rPr>
          <w:rFonts w:hint="eastAsia" w:ascii="仿宋_GB2312" w:hAnsi="仿宋_GB2312" w:eastAsia="仿宋_GB2312" w:cs="仿宋_GB2312"/>
          <w:sz w:val="32"/>
          <w:szCs w:val="28"/>
          <w:lang w:eastAsia="zh-CN"/>
        </w:rPr>
        <w:sectPr>
          <w:pgSz w:w="11906" w:h="16838"/>
          <w:pgMar w:top="1440" w:right="1797" w:bottom="1440" w:left="1797" w:header="851" w:footer="992" w:gutter="0"/>
          <w:pgNumType w:start="1"/>
          <w:cols w:space="425" w:num="1"/>
          <w:docGrid w:linePitch="312" w:charSpace="0"/>
        </w:sectPr>
      </w:pPr>
      <w:r>
        <w:rPr>
          <w:rFonts w:hint="eastAsia" w:ascii="仿宋_GB2312" w:hAnsi="仿宋_GB2312" w:eastAsia="仿宋_GB2312" w:cs="仿宋_GB2312"/>
          <w:sz w:val="24"/>
          <w:szCs w:val="28"/>
          <w:highlight w:val="none"/>
        </w:rPr>
        <w:t>请增加认为评估您公司资格预审需要增加</w:t>
      </w:r>
      <w:r>
        <w:rPr>
          <w:rFonts w:hint="eastAsia" w:ascii="仿宋_GB2312" w:hAnsi="仿宋_GB2312" w:eastAsia="仿宋_GB2312" w:cs="仿宋_GB2312"/>
          <w:sz w:val="24"/>
          <w:szCs w:val="28"/>
          <w:highlight w:val="none"/>
          <w:lang w:val="en-US" w:eastAsia="zh-CN"/>
        </w:rPr>
        <w:t>的</w:t>
      </w:r>
      <w:r>
        <w:rPr>
          <w:rFonts w:hint="eastAsia" w:ascii="仿宋_GB2312" w:hAnsi="仿宋_GB2312" w:eastAsia="仿宋_GB2312" w:cs="仿宋_GB2312"/>
          <w:sz w:val="24"/>
          <w:szCs w:val="28"/>
          <w:highlight w:val="none"/>
        </w:rPr>
        <w:t>有关任何资料，请在此列出名称，并将资料附</w:t>
      </w:r>
      <w:r>
        <w:rPr>
          <w:rFonts w:hint="eastAsia" w:ascii="仿宋_GB2312" w:hAnsi="仿宋_GB2312" w:eastAsia="仿宋_GB2312" w:cs="仿宋_GB2312"/>
          <w:sz w:val="24"/>
          <w:szCs w:val="28"/>
          <w:highlight w:val="none"/>
          <w:lang w:val="en-US" w:eastAsia="zh-CN"/>
        </w:rPr>
        <w:t>后</w:t>
      </w:r>
    </w:p>
    <w:p w14:paraId="61107E48">
      <w:pPr>
        <w:numPr>
          <w:ilvl w:val="0"/>
          <w:numId w:val="3"/>
        </w:numPr>
        <w:jc w:val="center"/>
        <w:rPr>
          <w:rFonts w:hint="eastAsia" w:ascii="仿宋_GB2312" w:hAnsi="仿宋_GB2312" w:eastAsia="仿宋_GB2312" w:cs="仿宋_GB2312"/>
          <w:b/>
          <w:bCs/>
          <w:color w:val="000000"/>
          <w:sz w:val="28"/>
          <w:szCs w:val="28"/>
          <w:highlight w:val="none"/>
          <w:lang w:val="en-US" w:eastAsia="zh-CN"/>
        </w:rPr>
      </w:pPr>
      <w:bookmarkStart w:id="0" w:name="_Toc149383780"/>
      <w:bookmarkStart w:id="1" w:name="_Toc71264401"/>
      <w:bookmarkStart w:id="2" w:name="_Toc116803332"/>
      <w:bookmarkStart w:id="3" w:name="_Toc71284171"/>
      <w:r>
        <w:rPr>
          <w:rFonts w:hint="eastAsia" w:ascii="仿宋_GB2312" w:hAnsi="仿宋_GB2312" w:eastAsia="仿宋_GB2312" w:cs="仿宋_GB2312"/>
          <w:b/>
          <w:bCs/>
          <w:color w:val="000000"/>
          <w:sz w:val="28"/>
          <w:szCs w:val="28"/>
          <w:highlight w:val="none"/>
          <w:lang w:val="en-US" w:eastAsia="zh-CN"/>
        </w:rPr>
        <w:t>法定代表人资格证明书</w:t>
      </w:r>
      <w:bookmarkEnd w:id="0"/>
      <w:bookmarkEnd w:id="1"/>
      <w:bookmarkEnd w:id="2"/>
      <w:bookmarkEnd w:id="3"/>
    </w:p>
    <w:p w14:paraId="7D05C3EB">
      <w:pPr>
        <w:pageBreakBefore w:val="0"/>
        <w:widowControl w:val="0"/>
        <w:kinsoku/>
        <w:wordWrap w:val="0"/>
        <w:overflowPunct/>
        <w:topLinePunct w:val="0"/>
        <w:bidi w:val="0"/>
        <w:spacing w:before="60" w:after="60" w:line="300" w:lineRule="auto"/>
        <w:textAlignment w:val="auto"/>
        <w:rPr>
          <w:rFonts w:hint="eastAsia" w:ascii="仿宋_GB2312" w:hAnsi="仿宋_GB2312" w:eastAsia="仿宋_GB2312" w:cs="仿宋_GB2312"/>
          <w:snapToGrid w:val="0"/>
          <w:color w:val="auto"/>
          <w:kern w:val="0"/>
          <w:sz w:val="24"/>
          <w:highlight w:val="none"/>
        </w:rPr>
      </w:pPr>
    </w:p>
    <w:p w14:paraId="5C7BD5E5">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投标人名称：</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49E8C9E2">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color w:val="auto"/>
          <w:sz w:val="28"/>
          <w:szCs w:val="24"/>
          <w:highlight w:val="none"/>
        </w:rPr>
      </w:pPr>
      <w:r>
        <w:rPr>
          <w:rFonts w:hint="eastAsia" w:ascii="仿宋_GB2312" w:hAnsi="仿宋_GB2312" w:eastAsia="仿宋_GB2312" w:cs="仿宋_GB2312"/>
          <w:color w:val="auto"/>
          <w:sz w:val="28"/>
          <w:szCs w:val="24"/>
          <w:highlight w:val="none"/>
        </w:rPr>
        <w:t>地址：</w:t>
      </w:r>
      <w:r>
        <w:rPr>
          <w:rFonts w:hint="eastAsia" w:ascii="仿宋_GB2312" w:hAnsi="仿宋_GB2312" w:eastAsia="仿宋_GB2312" w:cs="仿宋_GB2312"/>
          <w:snapToGrid w:val="0"/>
          <w:color w:val="auto"/>
          <w:kern w:val="0"/>
          <w:sz w:val="28"/>
          <w:szCs w:val="24"/>
          <w:highlight w:val="none"/>
          <w:u w:val="single"/>
          <w:lang w:val="en-US" w:eastAsia="zh-CN"/>
        </w:rPr>
        <w:t xml:space="preserve">                                 </w:t>
      </w:r>
      <w:r>
        <w:rPr>
          <w:rFonts w:hint="eastAsia" w:ascii="仿宋_GB2312" w:hAnsi="仿宋_GB2312" w:eastAsia="仿宋_GB2312" w:cs="仿宋_GB2312"/>
          <w:color w:val="auto"/>
          <w:sz w:val="28"/>
          <w:szCs w:val="24"/>
          <w:highlight w:val="none"/>
        </w:rPr>
        <w:t xml:space="preserve">                                   </w:t>
      </w:r>
    </w:p>
    <w:p w14:paraId="7D3C72E7">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color w:val="auto"/>
          <w:sz w:val="28"/>
          <w:szCs w:val="24"/>
          <w:highlight w:val="none"/>
        </w:rPr>
        <w:t xml:space="preserve">    兹证明姓名：</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性别：</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年龄：</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联系方式：</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职务：</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系我单位的法定代表人（身份证或护照编号为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），有权为</w:t>
      </w:r>
      <w:r>
        <w:rPr>
          <w:rFonts w:hint="eastAsia" w:ascii="仿宋_GB2312" w:hAnsi="仿宋_GB2312" w:eastAsia="仿宋_GB2312" w:cs="仿宋_GB2312"/>
          <w:color w:val="auto"/>
          <w:sz w:val="28"/>
          <w:szCs w:val="24"/>
          <w:highlight w:val="none"/>
          <w:u w:val="single"/>
        </w:rPr>
        <w:t xml:space="preserve">             </w:t>
      </w:r>
      <w:r>
        <w:rPr>
          <w:rFonts w:hint="eastAsia" w:ascii="仿宋_GB2312" w:hAnsi="仿宋_GB2312" w:eastAsia="仿宋_GB2312" w:cs="仿宋_GB2312"/>
          <w:color w:val="auto"/>
          <w:sz w:val="28"/>
          <w:szCs w:val="24"/>
          <w:highlight w:val="none"/>
        </w:rPr>
        <w:t>项目签署和递交投标文件、进行合同谈判、签署合同及处理与之有关的一切事务</w:t>
      </w:r>
      <w:r>
        <w:rPr>
          <w:rFonts w:hint="eastAsia" w:ascii="仿宋_GB2312" w:hAnsi="仿宋_GB2312" w:eastAsia="仿宋_GB2312" w:cs="仿宋_GB2312"/>
          <w:snapToGrid w:val="0"/>
          <w:color w:val="auto"/>
          <w:kern w:val="0"/>
          <w:sz w:val="28"/>
          <w:szCs w:val="24"/>
          <w:highlight w:val="none"/>
        </w:rPr>
        <w:t>。</w:t>
      </w:r>
    </w:p>
    <w:p w14:paraId="46382CBC">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特此证明。</w:t>
      </w:r>
    </w:p>
    <w:p w14:paraId="3CB9DEA2">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法定代表人信息及身份证明材料（身份证加盖公章）</w:t>
      </w:r>
    </w:p>
    <w:p w14:paraId="7003A946">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textAlignment w:val="auto"/>
        <w:rPr>
          <w:rFonts w:hint="eastAsia" w:ascii="仿宋_GB2312" w:hAnsi="仿宋_GB2312" w:eastAsia="仿宋_GB2312" w:cs="仿宋_GB2312"/>
          <w:snapToGrid w:val="0"/>
          <w:color w:val="auto"/>
          <w:kern w:val="0"/>
          <w:sz w:val="28"/>
          <w:szCs w:val="24"/>
          <w:highlight w:val="none"/>
        </w:rPr>
      </w:pPr>
    </w:p>
    <w:p w14:paraId="0707B82A">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p>
    <w:p w14:paraId="6D6E8B71">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rPr>
      </w:pPr>
      <w:r>
        <w:rPr>
          <w:rFonts w:hint="eastAsia" w:ascii="仿宋_GB2312" w:hAnsi="仿宋_GB2312" w:eastAsia="仿宋_GB2312" w:cs="仿宋_GB2312"/>
          <w:snapToGrid w:val="0"/>
          <w:color w:val="auto"/>
          <w:kern w:val="0"/>
          <w:sz w:val="28"/>
          <w:szCs w:val="24"/>
          <w:highlight w:val="none"/>
        </w:rPr>
        <w:t>投标人：</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（盖公章）</w:t>
      </w:r>
    </w:p>
    <w:p w14:paraId="51BAC3ED">
      <w:pPr>
        <w:keepNext w:val="0"/>
        <w:keepLines w:val="0"/>
        <w:pageBreakBefore w:val="0"/>
        <w:widowControl w:val="0"/>
        <w:kinsoku/>
        <w:wordWrap w:val="0"/>
        <w:overflowPunct/>
        <w:topLinePunct w:val="0"/>
        <w:autoSpaceDE/>
        <w:autoSpaceDN/>
        <w:bidi w:val="0"/>
        <w:adjustRightInd w:val="0"/>
        <w:snapToGrid w:val="0"/>
        <w:spacing w:before="60" w:after="60" w:line="240" w:lineRule="auto"/>
        <w:ind w:leftChars="0" w:firstLine="560" w:firstLineChars="200"/>
        <w:textAlignment w:val="auto"/>
        <w:rPr>
          <w:rFonts w:hint="eastAsia" w:ascii="仿宋_GB2312" w:hAnsi="仿宋_GB2312" w:eastAsia="仿宋_GB2312" w:cs="仿宋_GB2312"/>
          <w:snapToGrid w:val="0"/>
          <w:color w:val="auto"/>
          <w:kern w:val="0"/>
          <w:sz w:val="28"/>
          <w:szCs w:val="24"/>
          <w:highlight w:val="none"/>
          <w:u w:val="single"/>
        </w:rPr>
      </w:pPr>
      <w:r>
        <w:rPr>
          <w:rFonts w:hint="eastAsia" w:ascii="仿宋_GB2312" w:hAnsi="仿宋_GB2312" w:eastAsia="仿宋_GB2312" w:cs="仿宋_GB2312"/>
          <w:snapToGrid w:val="0"/>
          <w:color w:val="auto"/>
          <w:kern w:val="0"/>
          <w:sz w:val="28"/>
          <w:szCs w:val="24"/>
          <w:highlight w:val="none"/>
        </w:rPr>
        <w:t>日  期：</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年</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月</w:t>
      </w:r>
      <w:r>
        <w:rPr>
          <w:rFonts w:hint="eastAsia" w:ascii="仿宋_GB2312" w:hAnsi="仿宋_GB2312" w:eastAsia="仿宋_GB2312" w:cs="仿宋_GB2312"/>
          <w:snapToGrid w:val="0"/>
          <w:color w:val="auto"/>
          <w:kern w:val="0"/>
          <w:sz w:val="28"/>
          <w:szCs w:val="24"/>
          <w:highlight w:val="none"/>
          <w:u w:val="single"/>
        </w:rPr>
        <w:t xml:space="preserve">     </w:t>
      </w:r>
      <w:r>
        <w:rPr>
          <w:rFonts w:hint="eastAsia" w:ascii="仿宋_GB2312" w:hAnsi="仿宋_GB2312" w:eastAsia="仿宋_GB2312" w:cs="仿宋_GB2312"/>
          <w:snapToGrid w:val="0"/>
          <w:color w:val="auto"/>
          <w:kern w:val="0"/>
          <w:sz w:val="28"/>
          <w:szCs w:val="24"/>
          <w:highlight w:val="none"/>
        </w:rPr>
        <w:t>日</w:t>
      </w:r>
    </w:p>
    <w:p w14:paraId="09C4F57B">
      <w:pPr>
        <w:keepNext w:val="0"/>
        <w:keepLines w:val="0"/>
        <w:pageBreakBefore w:val="0"/>
        <w:widowControl w:val="0"/>
        <w:kinsoku/>
        <w:wordWrap w:val="0"/>
        <w:overflowPunct/>
        <w:topLinePunct w:val="0"/>
        <w:autoSpaceDE/>
        <w:autoSpaceDN/>
        <w:bidi w:val="0"/>
        <w:adjustRightInd w:val="0"/>
        <w:snapToGrid w:val="0"/>
        <w:spacing w:line="240" w:lineRule="auto"/>
        <w:ind w:leftChars="0"/>
        <w:jc w:val="both"/>
        <w:textAlignment w:val="auto"/>
        <w:rPr>
          <w:rFonts w:hint="eastAsia" w:ascii="仿宋_GB2312" w:hAnsi="仿宋_GB2312" w:eastAsia="仿宋_GB2312" w:cs="仿宋_GB2312"/>
          <w:sz w:val="28"/>
          <w:szCs w:val="24"/>
          <w:highlight w:val="none"/>
        </w:rPr>
      </w:pPr>
      <w:r>
        <w:rPr>
          <w:rStyle w:val="18"/>
          <w:rFonts w:hint="eastAsia" w:ascii="仿宋_GB2312" w:hAnsi="仿宋_GB2312" w:eastAsia="仿宋_GB2312" w:cs="仿宋_GB2312"/>
          <w:b/>
          <w:bCs/>
          <w:color w:val="auto"/>
          <w:sz w:val="28"/>
          <w:szCs w:val="24"/>
          <w:highlight w:val="none"/>
        </w:rPr>
        <w:br w:type="page"/>
      </w:r>
    </w:p>
    <w:p w14:paraId="79B6120E">
      <w:p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法定代表人授权委托书</w:t>
      </w:r>
    </w:p>
    <w:p w14:paraId="135F9B18">
      <w:pPr>
        <w:pageBreakBefore w:val="0"/>
        <w:widowControl w:val="0"/>
        <w:kinsoku/>
        <w:wordWrap w:val="0"/>
        <w:overflowPunct/>
        <w:topLinePunct w:val="0"/>
        <w:bidi w:val="0"/>
        <w:spacing w:line="360" w:lineRule="auto"/>
        <w:jc w:val="both"/>
        <w:textAlignment w:val="auto"/>
        <w:rPr>
          <w:rFonts w:hint="eastAsia" w:ascii="仿宋_GB2312" w:hAnsi="仿宋_GB2312" w:eastAsia="仿宋_GB2312" w:cs="仿宋_GB2312"/>
          <w:sz w:val="28"/>
          <w:szCs w:val="24"/>
          <w:highlight w:val="none"/>
        </w:rPr>
      </w:pPr>
    </w:p>
    <w:p w14:paraId="7BEEDC0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有限公司（招标人）</w:t>
      </w:r>
    </w:p>
    <w:p w14:paraId="1994E6A3">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14:paraId="29BCF205">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14:paraId="6578052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14:paraId="54705D6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3866315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14:paraId="232543F9">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14:paraId="1F08F5AB">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14:paraId="08B77974">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14:paraId="5479588E">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14:paraId="2B9E6439">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79832B3B">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14:paraId="539E590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14:paraId="4C552992">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14:paraId="54277727">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14:paraId="79DD63F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14:paraId="1F9A38EA">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tbl>
      <w:tblPr>
        <w:tblStyle w:val="10"/>
        <w:tblW w:w="9620" w:type="dxa"/>
        <w:tblInd w:w="-176" w:type="dxa"/>
        <w:tblLayout w:type="fixed"/>
        <w:tblCellMar>
          <w:top w:w="0" w:type="dxa"/>
          <w:left w:w="108" w:type="dxa"/>
          <w:bottom w:w="0" w:type="dxa"/>
          <w:right w:w="108" w:type="dxa"/>
        </w:tblCellMar>
      </w:tblPr>
      <w:tblGrid>
        <w:gridCol w:w="2580"/>
        <w:gridCol w:w="1285"/>
        <w:gridCol w:w="1233"/>
        <w:gridCol w:w="1035"/>
        <w:gridCol w:w="1895"/>
        <w:gridCol w:w="1592"/>
      </w:tblGrid>
      <w:tr w14:paraId="134478AB">
        <w:tblPrEx>
          <w:tblCellMar>
            <w:top w:w="0" w:type="dxa"/>
            <w:left w:w="108" w:type="dxa"/>
            <w:bottom w:w="0" w:type="dxa"/>
            <w:right w:w="108" w:type="dxa"/>
          </w:tblCellMar>
        </w:tblPrEx>
        <w:trPr>
          <w:trHeight w:val="501" w:hRule="atLeast"/>
        </w:trPr>
        <w:tc>
          <w:tcPr>
            <w:tcW w:w="9620" w:type="dxa"/>
            <w:gridSpan w:val="6"/>
            <w:tcBorders>
              <w:top w:val="nil"/>
              <w:left w:val="nil"/>
              <w:bottom w:val="nil"/>
              <w:right w:val="nil"/>
            </w:tcBorders>
            <w:shd w:val="clear" w:color="auto" w:fill="auto"/>
            <w:vAlign w:val="center"/>
          </w:tcPr>
          <w:p w14:paraId="6ADFFB8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b/>
                <w:bCs/>
                <w:color w:val="000000"/>
                <w:kern w:val="0"/>
                <w:sz w:val="22"/>
                <w:szCs w:val="22"/>
                <w:highlight w:val="none"/>
              </w:rPr>
            </w:pPr>
            <w:r>
              <w:rPr>
                <w:rFonts w:hint="eastAsia" w:ascii="仿宋_GB2312" w:hAnsi="仿宋_GB2312" w:eastAsia="仿宋_GB2312" w:cs="仿宋_GB2312"/>
                <w:b/>
                <w:bCs/>
                <w:color w:val="000000"/>
                <w:sz w:val="32"/>
                <w:szCs w:val="32"/>
                <w:highlight w:val="none"/>
                <w:lang w:val="en-US" w:eastAsia="zh-CN"/>
              </w:rPr>
              <w:t>2.供方基本信息表</w:t>
            </w:r>
          </w:p>
        </w:tc>
      </w:tr>
      <w:tr w14:paraId="11F4B69C">
        <w:tblPrEx>
          <w:tblCellMar>
            <w:top w:w="0" w:type="dxa"/>
            <w:left w:w="108" w:type="dxa"/>
            <w:bottom w:w="0" w:type="dxa"/>
            <w:right w:w="108" w:type="dxa"/>
          </w:tblCellMar>
        </w:tblPrEx>
        <w:trPr>
          <w:trHeight w:val="356" w:hRule="atLeast"/>
        </w:trPr>
        <w:tc>
          <w:tcPr>
            <w:tcW w:w="962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990869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厂商名称（公章）</w:t>
            </w:r>
          </w:p>
        </w:tc>
      </w:tr>
      <w:tr w14:paraId="7C4B0A4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284C5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企业名称</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47C4B7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7F2DF2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lang w:eastAsia="zh-CN"/>
              </w:rPr>
            </w:pPr>
            <w:r>
              <w:rPr>
                <w:rFonts w:hint="eastAsia" w:ascii="仿宋_GB2312" w:hAnsi="仿宋_GB2312" w:eastAsia="仿宋_GB2312" w:cs="仿宋_GB2312"/>
                <w:color w:val="000000"/>
                <w:kern w:val="0"/>
                <w:sz w:val="22"/>
                <w:szCs w:val="22"/>
                <w:highlight w:val="none"/>
                <w:lang w:val="en-US" w:eastAsia="zh-CN"/>
              </w:rPr>
              <w:t>法定代表人</w:t>
            </w:r>
          </w:p>
        </w:tc>
        <w:tc>
          <w:tcPr>
            <w:tcW w:w="1592" w:type="dxa"/>
            <w:tcBorders>
              <w:top w:val="nil"/>
              <w:left w:val="nil"/>
              <w:bottom w:val="single" w:color="auto" w:sz="4" w:space="0"/>
              <w:right w:val="single" w:color="auto" w:sz="4" w:space="0"/>
            </w:tcBorders>
            <w:shd w:val="clear" w:color="auto" w:fill="auto"/>
            <w:vAlign w:val="center"/>
          </w:tcPr>
          <w:p w14:paraId="7EBCDF3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4D8A7FD">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DB63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企业地址</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E742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916C45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电话</w:t>
            </w:r>
          </w:p>
        </w:tc>
        <w:tc>
          <w:tcPr>
            <w:tcW w:w="1592" w:type="dxa"/>
            <w:tcBorders>
              <w:top w:val="nil"/>
              <w:left w:val="nil"/>
              <w:bottom w:val="single" w:color="auto" w:sz="4" w:space="0"/>
              <w:right w:val="single" w:color="auto" w:sz="4" w:space="0"/>
            </w:tcBorders>
            <w:shd w:val="clear" w:color="auto" w:fill="auto"/>
            <w:vAlign w:val="center"/>
          </w:tcPr>
          <w:p w14:paraId="0A4190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B1F20B6">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55AE7E7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3AB30A8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tcBorders>
              <w:top w:val="nil"/>
              <w:left w:val="nil"/>
              <w:bottom w:val="single" w:color="auto" w:sz="4" w:space="0"/>
              <w:right w:val="single" w:color="auto" w:sz="4" w:space="0"/>
            </w:tcBorders>
            <w:shd w:val="clear" w:color="auto" w:fill="auto"/>
            <w:vAlign w:val="center"/>
          </w:tcPr>
          <w:p w14:paraId="052EAED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邮箱</w:t>
            </w:r>
          </w:p>
        </w:tc>
        <w:tc>
          <w:tcPr>
            <w:tcW w:w="1592" w:type="dxa"/>
            <w:tcBorders>
              <w:top w:val="nil"/>
              <w:left w:val="nil"/>
              <w:bottom w:val="single" w:color="auto" w:sz="4" w:space="0"/>
              <w:right w:val="single" w:color="auto" w:sz="4" w:space="0"/>
            </w:tcBorders>
            <w:shd w:val="clear" w:color="auto" w:fill="auto"/>
            <w:vAlign w:val="center"/>
          </w:tcPr>
          <w:p w14:paraId="50A67A5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377333B">
        <w:tblPrEx>
          <w:tblCellMar>
            <w:top w:w="0" w:type="dxa"/>
            <w:left w:w="108" w:type="dxa"/>
            <w:bottom w:w="0" w:type="dxa"/>
            <w:right w:w="108" w:type="dxa"/>
          </w:tblCellMar>
        </w:tblPrEx>
        <w:trPr>
          <w:trHeight w:val="701"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5E897E5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营业执照号</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9E1183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B199F3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授权代表及移动电话</w:t>
            </w:r>
          </w:p>
        </w:tc>
        <w:tc>
          <w:tcPr>
            <w:tcW w:w="1592" w:type="dxa"/>
            <w:tcBorders>
              <w:top w:val="nil"/>
              <w:left w:val="nil"/>
              <w:bottom w:val="single" w:color="auto" w:sz="4" w:space="0"/>
              <w:right w:val="single" w:color="auto" w:sz="4" w:space="0"/>
            </w:tcBorders>
            <w:shd w:val="clear" w:color="auto" w:fill="auto"/>
            <w:vAlign w:val="center"/>
          </w:tcPr>
          <w:p w14:paraId="68BE8B2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E0F225E">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FB1FE0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社会统一信用代码</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602EAEF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1F237B4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总经理</w:t>
            </w:r>
          </w:p>
        </w:tc>
        <w:tc>
          <w:tcPr>
            <w:tcW w:w="1592" w:type="dxa"/>
            <w:tcBorders>
              <w:top w:val="nil"/>
              <w:left w:val="nil"/>
              <w:bottom w:val="single" w:color="auto" w:sz="4" w:space="0"/>
              <w:right w:val="single" w:color="auto" w:sz="4" w:space="0"/>
            </w:tcBorders>
            <w:shd w:val="clear" w:color="auto" w:fill="auto"/>
            <w:vAlign w:val="center"/>
          </w:tcPr>
          <w:p w14:paraId="178C3A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6D1F6DB">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6F7B979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公司资产</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4FCDC88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固定资产：   流动资产：</w:t>
            </w:r>
          </w:p>
        </w:tc>
        <w:tc>
          <w:tcPr>
            <w:tcW w:w="1895" w:type="dxa"/>
            <w:tcBorders>
              <w:top w:val="nil"/>
              <w:left w:val="nil"/>
              <w:bottom w:val="single" w:color="auto" w:sz="4" w:space="0"/>
              <w:right w:val="single" w:color="auto" w:sz="4" w:space="0"/>
            </w:tcBorders>
            <w:shd w:val="clear" w:color="auto" w:fill="auto"/>
            <w:vAlign w:val="center"/>
          </w:tcPr>
          <w:p w14:paraId="12DF24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注册资金</w:t>
            </w:r>
          </w:p>
        </w:tc>
        <w:tc>
          <w:tcPr>
            <w:tcW w:w="1592" w:type="dxa"/>
            <w:tcBorders>
              <w:top w:val="nil"/>
              <w:left w:val="nil"/>
              <w:bottom w:val="single" w:color="auto" w:sz="4" w:space="0"/>
              <w:right w:val="single" w:color="auto" w:sz="4" w:space="0"/>
            </w:tcBorders>
            <w:shd w:val="clear" w:color="auto" w:fill="auto"/>
            <w:vAlign w:val="center"/>
          </w:tcPr>
          <w:p w14:paraId="50BA221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648A1AE">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1904AD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产品种类</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340FDF9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38CF0B1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年营业额</w:t>
            </w:r>
          </w:p>
        </w:tc>
        <w:tc>
          <w:tcPr>
            <w:tcW w:w="1592" w:type="dxa"/>
            <w:tcBorders>
              <w:top w:val="nil"/>
              <w:left w:val="nil"/>
              <w:bottom w:val="single" w:color="auto" w:sz="4" w:space="0"/>
              <w:right w:val="single" w:color="auto" w:sz="4" w:space="0"/>
            </w:tcBorders>
            <w:shd w:val="clear" w:color="auto" w:fill="auto"/>
            <w:vAlign w:val="center"/>
          </w:tcPr>
          <w:p w14:paraId="26FED4A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7DF09704">
        <w:tblPrEx>
          <w:tblCellMar>
            <w:top w:w="0" w:type="dxa"/>
            <w:left w:w="108" w:type="dxa"/>
            <w:bottom w:w="0" w:type="dxa"/>
            <w:right w:w="108" w:type="dxa"/>
          </w:tblCellMar>
        </w:tblPrEx>
        <w:trPr>
          <w:trHeight w:val="356"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2C575D2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产品销售</w:t>
            </w:r>
          </w:p>
        </w:tc>
        <w:tc>
          <w:tcPr>
            <w:tcW w:w="355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908D6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本地： %，   国内</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      </w:t>
            </w:r>
          </w:p>
          <w:p w14:paraId="7BD1454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国外</w:t>
            </w:r>
            <w:r>
              <w:rPr>
                <w:rFonts w:hint="eastAsia" w:ascii="仿宋_GB2312" w:hAnsi="仿宋_GB2312" w:eastAsia="仿宋_GB2312" w:cs="仿宋_GB2312"/>
                <w:color w:val="000000"/>
                <w:kern w:val="0"/>
                <w:sz w:val="22"/>
                <w:szCs w:val="22"/>
                <w:highlight w:val="none"/>
                <w:lang w:eastAsia="zh-CN"/>
              </w:rPr>
              <w:t>：</w:t>
            </w:r>
            <w:r>
              <w:rPr>
                <w:rFonts w:hint="eastAsia" w:ascii="仿宋_GB2312" w:hAnsi="仿宋_GB2312" w:eastAsia="仿宋_GB2312" w:cs="仿宋_GB2312"/>
                <w:color w:val="000000"/>
                <w:kern w:val="0"/>
                <w:sz w:val="22"/>
                <w:szCs w:val="22"/>
                <w:highlight w:val="none"/>
              </w:rPr>
              <w:t xml:space="preserve">  %</w:t>
            </w:r>
          </w:p>
        </w:tc>
        <w:tc>
          <w:tcPr>
            <w:tcW w:w="1895" w:type="dxa"/>
            <w:vMerge w:val="restart"/>
            <w:tcBorders>
              <w:top w:val="nil"/>
              <w:left w:val="single" w:color="auto" w:sz="4" w:space="0"/>
              <w:bottom w:val="single" w:color="auto" w:sz="4" w:space="0"/>
              <w:right w:val="single" w:color="auto" w:sz="4" w:space="0"/>
            </w:tcBorders>
            <w:shd w:val="clear" w:color="auto" w:fill="auto"/>
            <w:vAlign w:val="center"/>
          </w:tcPr>
          <w:p w14:paraId="5511AFB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企业办公场地</w:t>
            </w:r>
          </w:p>
        </w:tc>
        <w:tc>
          <w:tcPr>
            <w:tcW w:w="1592" w:type="dxa"/>
            <w:tcBorders>
              <w:top w:val="nil"/>
              <w:left w:val="nil"/>
              <w:bottom w:val="single" w:color="auto" w:sz="4" w:space="0"/>
              <w:right w:val="single" w:color="auto" w:sz="4" w:space="0"/>
            </w:tcBorders>
            <w:shd w:val="clear" w:color="auto" w:fill="auto"/>
            <w:vAlign w:val="center"/>
          </w:tcPr>
          <w:p w14:paraId="1BF85C4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自置</w:t>
            </w:r>
          </w:p>
        </w:tc>
      </w:tr>
      <w:tr w14:paraId="497E4440">
        <w:tblPrEx>
          <w:tblCellMar>
            <w:top w:w="0" w:type="dxa"/>
            <w:left w:w="108" w:type="dxa"/>
            <w:bottom w:w="0" w:type="dxa"/>
            <w:right w:w="108" w:type="dxa"/>
          </w:tblCellMar>
        </w:tblPrEx>
        <w:trPr>
          <w:trHeight w:val="356" w:hRule="atLeast"/>
        </w:trPr>
        <w:tc>
          <w:tcPr>
            <w:tcW w:w="2580" w:type="dxa"/>
            <w:vMerge w:val="continue"/>
            <w:tcBorders>
              <w:top w:val="nil"/>
              <w:left w:val="single" w:color="auto" w:sz="4" w:space="0"/>
              <w:bottom w:val="single" w:color="auto" w:sz="4" w:space="0"/>
              <w:right w:val="single" w:color="auto" w:sz="4" w:space="0"/>
            </w:tcBorders>
            <w:vAlign w:val="center"/>
          </w:tcPr>
          <w:p w14:paraId="4170B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3553" w:type="dxa"/>
            <w:gridSpan w:val="3"/>
            <w:vMerge w:val="continue"/>
            <w:tcBorders>
              <w:top w:val="single" w:color="auto" w:sz="4" w:space="0"/>
              <w:left w:val="single" w:color="auto" w:sz="4" w:space="0"/>
              <w:bottom w:val="single" w:color="auto" w:sz="4" w:space="0"/>
              <w:right w:val="single" w:color="auto" w:sz="4" w:space="0"/>
            </w:tcBorders>
            <w:vAlign w:val="center"/>
          </w:tcPr>
          <w:p w14:paraId="7F572D2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895" w:type="dxa"/>
            <w:vMerge w:val="continue"/>
            <w:tcBorders>
              <w:top w:val="nil"/>
              <w:left w:val="single" w:color="auto" w:sz="4" w:space="0"/>
              <w:bottom w:val="single" w:color="auto" w:sz="4" w:space="0"/>
              <w:right w:val="single" w:color="auto" w:sz="4" w:space="0"/>
            </w:tcBorders>
            <w:vAlign w:val="center"/>
          </w:tcPr>
          <w:p w14:paraId="6EA80BD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592" w:type="dxa"/>
            <w:tcBorders>
              <w:top w:val="nil"/>
              <w:left w:val="nil"/>
              <w:bottom w:val="single" w:color="auto" w:sz="4" w:space="0"/>
              <w:right w:val="single" w:color="auto" w:sz="4" w:space="0"/>
            </w:tcBorders>
            <w:shd w:val="clear" w:color="auto" w:fill="auto"/>
            <w:vAlign w:val="center"/>
          </w:tcPr>
          <w:p w14:paraId="575A8C4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租赁</w:t>
            </w:r>
          </w:p>
        </w:tc>
      </w:tr>
      <w:tr w14:paraId="57B03869">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C86AB4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销售网点分布</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363961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111B6D98">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0365B86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业务执行标准</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2E3A9C7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EC35B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监督部门</w:t>
            </w:r>
          </w:p>
        </w:tc>
        <w:tc>
          <w:tcPr>
            <w:tcW w:w="1592" w:type="dxa"/>
            <w:tcBorders>
              <w:top w:val="nil"/>
              <w:left w:val="nil"/>
              <w:bottom w:val="single" w:color="auto" w:sz="4" w:space="0"/>
              <w:right w:val="single" w:color="auto" w:sz="4" w:space="0"/>
            </w:tcBorders>
            <w:shd w:val="clear" w:color="auto" w:fill="auto"/>
            <w:vAlign w:val="center"/>
          </w:tcPr>
          <w:p w14:paraId="1E91257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2D5D706">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47E8E3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获奖情况</w:t>
            </w:r>
          </w:p>
        </w:tc>
        <w:tc>
          <w:tcPr>
            <w:tcW w:w="3553" w:type="dxa"/>
            <w:gridSpan w:val="3"/>
            <w:tcBorders>
              <w:top w:val="single" w:color="auto" w:sz="4" w:space="0"/>
              <w:left w:val="nil"/>
              <w:bottom w:val="single" w:color="auto" w:sz="4" w:space="0"/>
              <w:right w:val="single" w:color="auto" w:sz="4" w:space="0"/>
            </w:tcBorders>
            <w:shd w:val="clear" w:color="auto" w:fill="auto"/>
            <w:vAlign w:val="center"/>
          </w:tcPr>
          <w:p w14:paraId="0EB5B0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895" w:type="dxa"/>
            <w:tcBorders>
              <w:top w:val="nil"/>
              <w:left w:val="nil"/>
              <w:bottom w:val="single" w:color="auto" w:sz="4" w:space="0"/>
              <w:right w:val="single" w:color="auto" w:sz="4" w:space="0"/>
            </w:tcBorders>
            <w:shd w:val="clear" w:color="auto" w:fill="auto"/>
            <w:vAlign w:val="center"/>
          </w:tcPr>
          <w:p w14:paraId="0129C89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颁奖部门</w:t>
            </w:r>
          </w:p>
        </w:tc>
        <w:tc>
          <w:tcPr>
            <w:tcW w:w="1592" w:type="dxa"/>
            <w:tcBorders>
              <w:top w:val="nil"/>
              <w:left w:val="nil"/>
              <w:bottom w:val="single" w:color="auto" w:sz="4" w:space="0"/>
              <w:right w:val="single" w:color="auto" w:sz="4" w:space="0"/>
            </w:tcBorders>
            <w:shd w:val="clear" w:color="auto" w:fill="auto"/>
            <w:vAlign w:val="center"/>
          </w:tcPr>
          <w:p w14:paraId="13BE619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683A718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283A901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供应商简介相关资质</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445CA59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510B6592">
        <w:tblPrEx>
          <w:tblCellMar>
            <w:top w:w="0" w:type="dxa"/>
            <w:left w:w="108" w:type="dxa"/>
            <w:bottom w:w="0" w:type="dxa"/>
            <w:right w:w="108" w:type="dxa"/>
          </w:tblCellMar>
        </w:tblPrEx>
        <w:trPr>
          <w:trHeight w:val="356"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3591BE5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技术特点生产能力</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540241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008BD279">
        <w:tblPrEx>
          <w:tblCellMar>
            <w:top w:w="0" w:type="dxa"/>
            <w:left w:w="108" w:type="dxa"/>
            <w:bottom w:w="0" w:type="dxa"/>
            <w:right w:w="108" w:type="dxa"/>
          </w:tblCellMar>
        </w:tblPrEx>
        <w:trPr>
          <w:trHeight w:val="701" w:hRule="atLeast"/>
        </w:trPr>
        <w:tc>
          <w:tcPr>
            <w:tcW w:w="2580" w:type="dxa"/>
            <w:vMerge w:val="restart"/>
            <w:tcBorders>
              <w:top w:val="nil"/>
              <w:left w:val="single" w:color="auto" w:sz="4" w:space="0"/>
              <w:bottom w:val="single" w:color="auto" w:sz="4" w:space="0"/>
              <w:right w:val="single" w:color="auto" w:sz="4" w:space="0"/>
            </w:tcBorders>
            <w:shd w:val="clear" w:color="auto" w:fill="auto"/>
            <w:vAlign w:val="center"/>
          </w:tcPr>
          <w:p w14:paraId="5EA2426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近三年已完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合同及目前在履行</w:t>
            </w:r>
            <w:r>
              <w:rPr>
                <w:rFonts w:hint="eastAsia" w:ascii="仿宋_GB2312" w:hAnsi="仿宋_GB2312" w:eastAsia="仿宋_GB2312" w:cs="仿宋_GB2312"/>
                <w:color w:val="000000"/>
                <w:kern w:val="0"/>
                <w:sz w:val="22"/>
                <w:szCs w:val="22"/>
                <w:highlight w:val="none"/>
                <w:lang w:val="en-US" w:eastAsia="zh-CN"/>
              </w:rPr>
              <w:t>类似项目</w:t>
            </w:r>
            <w:r>
              <w:rPr>
                <w:rFonts w:hint="eastAsia" w:ascii="仿宋_GB2312" w:hAnsi="仿宋_GB2312" w:eastAsia="仿宋_GB2312" w:cs="仿宋_GB2312"/>
                <w:color w:val="000000"/>
                <w:kern w:val="0"/>
                <w:sz w:val="22"/>
                <w:szCs w:val="22"/>
                <w:highlight w:val="none"/>
              </w:rPr>
              <w:t>供应合同一览表</w:t>
            </w:r>
          </w:p>
        </w:tc>
        <w:tc>
          <w:tcPr>
            <w:tcW w:w="1285" w:type="dxa"/>
            <w:tcBorders>
              <w:top w:val="nil"/>
              <w:left w:val="nil"/>
              <w:bottom w:val="single" w:color="auto" w:sz="4" w:space="0"/>
              <w:right w:val="single" w:color="auto" w:sz="4" w:space="0"/>
            </w:tcBorders>
            <w:shd w:val="clear" w:color="auto" w:fill="auto"/>
            <w:vAlign w:val="center"/>
          </w:tcPr>
          <w:p w14:paraId="3739856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项目</w:t>
            </w:r>
            <w:r>
              <w:rPr>
                <w:rFonts w:hint="eastAsia" w:ascii="仿宋_GB2312" w:hAnsi="仿宋_GB2312" w:eastAsia="仿宋_GB2312" w:cs="仿宋_GB2312"/>
                <w:color w:val="000000"/>
                <w:kern w:val="0"/>
                <w:sz w:val="22"/>
                <w:szCs w:val="22"/>
                <w:highlight w:val="none"/>
              </w:rPr>
              <w:t>名称及时间</w:t>
            </w:r>
          </w:p>
        </w:tc>
        <w:tc>
          <w:tcPr>
            <w:tcW w:w="1233" w:type="dxa"/>
            <w:tcBorders>
              <w:top w:val="nil"/>
              <w:left w:val="nil"/>
              <w:bottom w:val="single" w:color="auto" w:sz="4" w:space="0"/>
              <w:right w:val="single" w:color="auto" w:sz="4" w:space="0"/>
            </w:tcBorders>
            <w:shd w:val="clear" w:color="auto" w:fill="auto"/>
            <w:vAlign w:val="center"/>
          </w:tcPr>
          <w:p w14:paraId="0ACC1B8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金额</w:t>
            </w:r>
            <w:r>
              <w:rPr>
                <w:rFonts w:hint="eastAsia" w:ascii="仿宋_GB2312" w:hAnsi="仿宋_GB2312" w:eastAsia="仿宋_GB2312" w:cs="仿宋_GB2312"/>
                <w:color w:val="000000"/>
                <w:kern w:val="0"/>
                <w:sz w:val="22"/>
                <w:szCs w:val="22"/>
                <w:highlight w:val="none"/>
                <w:lang w:val="en-US" w:eastAsia="zh-CN"/>
              </w:rPr>
              <w:t>/元</w:t>
            </w:r>
          </w:p>
        </w:tc>
        <w:tc>
          <w:tcPr>
            <w:tcW w:w="2930" w:type="dxa"/>
            <w:gridSpan w:val="2"/>
            <w:tcBorders>
              <w:top w:val="nil"/>
              <w:left w:val="nil"/>
              <w:bottom w:val="single" w:color="auto" w:sz="4" w:space="0"/>
              <w:right w:val="single" w:color="auto" w:sz="4" w:space="0"/>
            </w:tcBorders>
            <w:shd w:val="clear" w:color="auto" w:fill="auto"/>
            <w:vAlign w:val="center"/>
          </w:tcPr>
          <w:p w14:paraId="5577564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lang w:val="en-US" w:eastAsia="zh-CN"/>
              </w:rPr>
              <w:t>合同甲方公司名称</w:t>
            </w:r>
          </w:p>
        </w:tc>
        <w:tc>
          <w:tcPr>
            <w:tcW w:w="1592" w:type="dxa"/>
            <w:tcBorders>
              <w:top w:val="nil"/>
              <w:left w:val="nil"/>
              <w:bottom w:val="single" w:color="auto" w:sz="4" w:space="0"/>
              <w:right w:val="single" w:color="auto" w:sz="4" w:space="0"/>
            </w:tcBorders>
            <w:shd w:val="clear" w:color="auto" w:fill="auto"/>
            <w:vAlign w:val="center"/>
          </w:tcPr>
          <w:p w14:paraId="579B14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lang w:val="en-US" w:eastAsia="zh-CN"/>
              </w:rPr>
            </w:pPr>
            <w:r>
              <w:rPr>
                <w:rFonts w:hint="eastAsia" w:ascii="仿宋_GB2312" w:hAnsi="仿宋_GB2312" w:eastAsia="仿宋_GB2312" w:cs="仿宋_GB2312"/>
                <w:color w:val="000000"/>
                <w:kern w:val="0"/>
                <w:sz w:val="22"/>
                <w:szCs w:val="22"/>
                <w:highlight w:val="none"/>
              </w:rPr>
              <w:t>甲方</w:t>
            </w:r>
            <w:r>
              <w:rPr>
                <w:rFonts w:hint="eastAsia" w:ascii="仿宋_GB2312" w:hAnsi="仿宋_GB2312" w:eastAsia="仿宋_GB2312" w:cs="仿宋_GB2312"/>
                <w:color w:val="000000"/>
                <w:kern w:val="0"/>
                <w:sz w:val="22"/>
                <w:szCs w:val="22"/>
                <w:highlight w:val="none"/>
                <w:lang w:val="en-US" w:eastAsia="zh-CN"/>
              </w:rPr>
              <w:t>联系方式</w:t>
            </w:r>
          </w:p>
        </w:tc>
      </w:tr>
      <w:tr w14:paraId="01A74324">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4D130F2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0DBC4A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0ABB248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3D5C7FB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636F0E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03F0C17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373BED28">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1FA48DC6">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30B19B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64C705E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52C392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5197A2A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21FB1AE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2C41B80A">
        <w:tblPrEx>
          <w:tblCellMar>
            <w:top w:w="0" w:type="dxa"/>
            <w:left w:w="108" w:type="dxa"/>
            <w:bottom w:w="0" w:type="dxa"/>
            <w:right w:w="108" w:type="dxa"/>
          </w:tblCellMar>
        </w:tblPrEx>
        <w:trPr>
          <w:trHeight w:val="701" w:hRule="atLeast"/>
        </w:trPr>
        <w:tc>
          <w:tcPr>
            <w:tcW w:w="2580" w:type="dxa"/>
            <w:vMerge w:val="continue"/>
            <w:tcBorders>
              <w:top w:val="nil"/>
              <w:left w:val="single" w:color="auto" w:sz="4" w:space="0"/>
              <w:bottom w:val="single" w:color="auto" w:sz="4" w:space="0"/>
              <w:right w:val="single" w:color="auto" w:sz="4" w:space="0"/>
            </w:tcBorders>
            <w:vAlign w:val="center"/>
          </w:tcPr>
          <w:p w14:paraId="2381DC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p>
        </w:tc>
        <w:tc>
          <w:tcPr>
            <w:tcW w:w="1285" w:type="dxa"/>
            <w:tcBorders>
              <w:top w:val="nil"/>
              <w:left w:val="nil"/>
              <w:bottom w:val="single" w:color="auto" w:sz="4" w:space="0"/>
              <w:right w:val="single" w:color="auto" w:sz="4" w:space="0"/>
            </w:tcBorders>
            <w:shd w:val="clear" w:color="auto" w:fill="auto"/>
            <w:vAlign w:val="center"/>
          </w:tcPr>
          <w:p w14:paraId="55725A3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233" w:type="dxa"/>
            <w:tcBorders>
              <w:top w:val="nil"/>
              <w:left w:val="nil"/>
              <w:bottom w:val="single" w:color="auto" w:sz="4" w:space="0"/>
              <w:right w:val="single" w:color="auto" w:sz="4" w:space="0"/>
            </w:tcBorders>
            <w:shd w:val="clear" w:color="auto" w:fill="auto"/>
            <w:vAlign w:val="center"/>
          </w:tcPr>
          <w:p w14:paraId="777495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2930" w:type="dxa"/>
            <w:gridSpan w:val="2"/>
            <w:tcBorders>
              <w:top w:val="nil"/>
              <w:left w:val="nil"/>
              <w:bottom w:val="single" w:color="auto" w:sz="4" w:space="0"/>
              <w:right w:val="single" w:color="auto" w:sz="4" w:space="0"/>
            </w:tcBorders>
            <w:shd w:val="clear" w:color="auto" w:fill="auto"/>
            <w:vAlign w:val="center"/>
          </w:tcPr>
          <w:p w14:paraId="51F2EEB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p w14:paraId="5146BC3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c>
          <w:tcPr>
            <w:tcW w:w="1592" w:type="dxa"/>
            <w:tcBorders>
              <w:top w:val="nil"/>
              <w:left w:val="nil"/>
              <w:bottom w:val="single" w:color="auto" w:sz="4" w:space="0"/>
              <w:right w:val="single" w:color="auto" w:sz="4" w:space="0"/>
            </w:tcBorders>
            <w:shd w:val="clear" w:color="auto" w:fill="auto"/>
            <w:vAlign w:val="center"/>
          </w:tcPr>
          <w:p w14:paraId="411E0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r w14:paraId="49C171A5">
        <w:tblPrEx>
          <w:tblCellMar>
            <w:top w:w="0" w:type="dxa"/>
            <w:left w:w="108" w:type="dxa"/>
            <w:bottom w:w="0" w:type="dxa"/>
            <w:right w:w="108" w:type="dxa"/>
          </w:tblCellMar>
        </w:tblPrEx>
        <w:trPr>
          <w:trHeight w:val="368" w:hRule="atLeast"/>
        </w:trPr>
        <w:tc>
          <w:tcPr>
            <w:tcW w:w="2580" w:type="dxa"/>
            <w:tcBorders>
              <w:top w:val="nil"/>
              <w:left w:val="single" w:color="auto" w:sz="4" w:space="0"/>
              <w:bottom w:val="single" w:color="auto" w:sz="4" w:space="0"/>
              <w:right w:val="single" w:color="auto" w:sz="4" w:space="0"/>
            </w:tcBorders>
            <w:shd w:val="clear" w:color="auto" w:fill="auto"/>
            <w:vAlign w:val="center"/>
          </w:tcPr>
          <w:p w14:paraId="1A710730">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售后服务情况及内容</w:t>
            </w:r>
          </w:p>
        </w:tc>
        <w:tc>
          <w:tcPr>
            <w:tcW w:w="7040" w:type="dxa"/>
            <w:gridSpan w:val="5"/>
            <w:tcBorders>
              <w:top w:val="single" w:color="auto" w:sz="4" w:space="0"/>
              <w:left w:val="nil"/>
              <w:bottom w:val="single" w:color="auto" w:sz="4" w:space="0"/>
              <w:right w:val="single" w:color="auto" w:sz="4" w:space="0"/>
            </w:tcBorders>
            <w:shd w:val="clear" w:color="auto" w:fill="auto"/>
            <w:vAlign w:val="center"/>
          </w:tcPr>
          <w:p w14:paraId="23CCB09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2"/>
                <w:szCs w:val="22"/>
                <w:highlight w:val="none"/>
              </w:rPr>
            </w:pPr>
            <w:r>
              <w:rPr>
                <w:rFonts w:hint="eastAsia" w:ascii="仿宋_GB2312" w:hAnsi="仿宋_GB2312" w:eastAsia="仿宋_GB2312" w:cs="仿宋_GB2312"/>
                <w:color w:val="000000"/>
                <w:kern w:val="0"/>
                <w:sz w:val="22"/>
                <w:szCs w:val="22"/>
                <w:highlight w:val="none"/>
              </w:rPr>
              <w:t>　</w:t>
            </w:r>
          </w:p>
        </w:tc>
      </w:tr>
    </w:tbl>
    <w:p w14:paraId="525845A7">
      <w:pPr>
        <w:ind w:right="25" w:rightChars="12"/>
        <w:jc w:val="center"/>
        <w:rPr>
          <w:rFonts w:hint="eastAsia" w:ascii="仿宋_GB2312" w:hAnsi="仿宋_GB2312" w:eastAsia="仿宋_GB2312" w:cs="仿宋_GB2312"/>
          <w:b/>
          <w:sz w:val="36"/>
          <w:szCs w:val="36"/>
          <w:highlight w:val="none"/>
        </w:rPr>
      </w:pPr>
    </w:p>
    <w:p w14:paraId="268EFE90">
      <w:pPr>
        <w:ind w:right="25" w:rightChars="12"/>
        <w:jc w:val="center"/>
        <w:rPr>
          <w:rFonts w:hint="eastAsia" w:ascii="仿宋_GB2312" w:hAnsi="仿宋_GB2312" w:eastAsia="仿宋_GB2312" w:cs="仿宋_GB2312"/>
          <w:b/>
          <w:sz w:val="36"/>
          <w:szCs w:val="36"/>
          <w:highlight w:val="none"/>
        </w:rPr>
      </w:pPr>
    </w:p>
    <w:p w14:paraId="74B7CAEB">
      <w:pPr>
        <w:pStyle w:val="2"/>
        <w:rPr>
          <w:rFonts w:hint="eastAsia" w:ascii="仿宋_GB2312" w:hAnsi="仿宋_GB2312" w:eastAsia="仿宋_GB2312" w:cs="仿宋_GB2312"/>
          <w:b/>
          <w:sz w:val="36"/>
          <w:szCs w:val="36"/>
          <w:highlight w:val="none"/>
        </w:rPr>
      </w:pPr>
    </w:p>
    <w:p w14:paraId="769F39D1">
      <w:pPr>
        <w:rPr>
          <w:rFonts w:hint="eastAsia" w:ascii="仿宋_GB2312" w:hAnsi="仿宋_GB2312" w:eastAsia="仿宋_GB2312" w:cs="仿宋_GB2312"/>
          <w:b/>
          <w:sz w:val="36"/>
          <w:szCs w:val="36"/>
          <w:highlight w:val="none"/>
        </w:rPr>
      </w:pPr>
    </w:p>
    <w:p w14:paraId="15673105">
      <w:pPr>
        <w:pStyle w:val="2"/>
        <w:rPr>
          <w:rFonts w:hint="eastAsia" w:ascii="仿宋_GB2312" w:hAnsi="仿宋_GB2312" w:eastAsia="仿宋_GB2312" w:cs="仿宋_GB2312"/>
          <w:b/>
          <w:sz w:val="36"/>
          <w:szCs w:val="36"/>
          <w:highlight w:val="none"/>
        </w:rPr>
      </w:pPr>
    </w:p>
    <w:p w14:paraId="1BF110F5">
      <w:pPr>
        <w:rPr>
          <w:rFonts w:hint="eastAsia" w:ascii="仿宋_GB2312" w:hAnsi="仿宋_GB2312" w:eastAsia="仿宋_GB2312" w:cs="仿宋_GB2312"/>
          <w:b/>
          <w:sz w:val="36"/>
          <w:szCs w:val="36"/>
          <w:highlight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14:paraId="6BB27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7C9C8DC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color w:val="000000"/>
                <w:sz w:val="28"/>
                <w:szCs w:val="28"/>
                <w:highlight w:val="none"/>
                <w:lang w:val="en-US" w:eastAsia="zh-CN"/>
              </w:rPr>
              <w:t>3.供方公司人员情况</w:t>
            </w:r>
          </w:p>
        </w:tc>
      </w:tr>
      <w:tr w14:paraId="1D98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498" w:type="dxa"/>
            <w:gridSpan w:val="4"/>
            <w:noWrap w:val="0"/>
            <w:vAlign w:val="center"/>
          </w:tcPr>
          <w:p w14:paraId="4BE4CD5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公司人员构成情况（人数）</w:t>
            </w:r>
          </w:p>
        </w:tc>
      </w:tr>
      <w:tr w14:paraId="02526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10" w:type="dxa"/>
            <w:noWrap w:val="0"/>
            <w:vAlign w:val="center"/>
          </w:tcPr>
          <w:p w14:paraId="61DA8BA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员工总数</w:t>
            </w:r>
          </w:p>
        </w:tc>
        <w:tc>
          <w:tcPr>
            <w:tcW w:w="2044" w:type="dxa"/>
            <w:noWrap w:val="0"/>
            <w:vAlign w:val="center"/>
          </w:tcPr>
          <w:p w14:paraId="5024FC6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高级职称</w:t>
            </w:r>
          </w:p>
        </w:tc>
        <w:tc>
          <w:tcPr>
            <w:tcW w:w="2169" w:type="dxa"/>
            <w:noWrap w:val="0"/>
            <w:vAlign w:val="center"/>
          </w:tcPr>
          <w:p w14:paraId="6A22B97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中级职称</w:t>
            </w:r>
          </w:p>
        </w:tc>
        <w:tc>
          <w:tcPr>
            <w:tcW w:w="2175" w:type="dxa"/>
            <w:noWrap w:val="0"/>
            <w:vAlign w:val="center"/>
          </w:tcPr>
          <w:p w14:paraId="2520C5F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初级职称</w:t>
            </w:r>
          </w:p>
        </w:tc>
      </w:tr>
      <w:tr w14:paraId="4D74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110" w:type="dxa"/>
            <w:noWrap w:val="0"/>
            <w:vAlign w:val="center"/>
          </w:tcPr>
          <w:p w14:paraId="6B2B09D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56DC78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49F4138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1A458D0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66AF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2110" w:type="dxa"/>
            <w:noWrap w:val="0"/>
            <w:vAlign w:val="center"/>
          </w:tcPr>
          <w:p w14:paraId="3DAFE77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管理人员</w:t>
            </w:r>
          </w:p>
        </w:tc>
        <w:tc>
          <w:tcPr>
            <w:tcW w:w="2044" w:type="dxa"/>
            <w:noWrap w:val="0"/>
            <w:vAlign w:val="center"/>
          </w:tcPr>
          <w:p w14:paraId="5C38344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技术人员</w:t>
            </w:r>
          </w:p>
        </w:tc>
        <w:tc>
          <w:tcPr>
            <w:tcW w:w="2169" w:type="dxa"/>
            <w:noWrap w:val="0"/>
            <w:vAlign w:val="center"/>
          </w:tcPr>
          <w:p w14:paraId="31CD118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销售人员</w:t>
            </w:r>
          </w:p>
        </w:tc>
        <w:tc>
          <w:tcPr>
            <w:tcW w:w="2175" w:type="dxa"/>
            <w:noWrap w:val="0"/>
            <w:vAlign w:val="center"/>
          </w:tcPr>
          <w:p w14:paraId="504FEF3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后勤人员</w:t>
            </w:r>
          </w:p>
        </w:tc>
      </w:tr>
      <w:tr w14:paraId="779E8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2110" w:type="dxa"/>
            <w:noWrap w:val="0"/>
            <w:vAlign w:val="center"/>
          </w:tcPr>
          <w:p w14:paraId="2ECE315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044" w:type="dxa"/>
            <w:noWrap w:val="0"/>
            <w:vAlign w:val="center"/>
          </w:tcPr>
          <w:p w14:paraId="6D4DD37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69" w:type="dxa"/>
            <w:noWrap w:val="0"/>
            <w:vAlign w:val="center"/>
          </w:tcPr>
          <w:p w14:paraId="05DF562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c>
          <w:tcPr>
            <w:tcW w:w="2175" w:type="dxa"/>
            <w:noWrap w:val="0"/>
            <w:vAlign w:val="center"/>
          </w:tcPr>
          <w:p w14:paraId="0BCC55B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p>
        </w:tc>
      </w:tr>
      <w:tr w14:paraId="14296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498" w:type="dxa"/>
            <w:gridSpan w:val="4"/>
            <w:noWrap w:val="0"/>
            <w:vAlign w:val="center"/>
          </w:tcPr>
          <w:p w14:paraId="0C7AC7E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公司管理架构图</w:t>
            </w:r>
          </w:p>
        </w:tc>
      </w:tr>
      <w:tr w14:paraId="32A4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29" w:hRule="atLeast"/>
          <w:jc w:val="center"/>
        </w:trPr>
        <w:tc>
          <w:tcPr>
            <w:tcW w:w="8498" w:type="dxa"/>
            <w:gridSpan w:val="4"/>
            <w:noWrap w:val="0"/>
            <w:vAlign w:val="top"/>
          </w:tcPr>
          <w:p w14:paraId="5E954B3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rPr>
              <w:t>请按照公司实际</w:t>
            </w:r>
            <w:r>
              <w:rPr>
                <w:rFonts w:hint="eastAsia" w:ascii="仿宋_GB2312" w:hAnsi="仿宋_GB2312" w:eastAsia="仿宋_GB2312" w:cs="仿宋_GB2312"/>
                <w:color w:val="auto"/>
              </w:rPr>
              <w:t>情况如实填写，主要填写公司组织管</w:t>
            </w:r>
            <w:r>
              <w:rPr>
                <w:rFonts w:hint="eastAsia" w:ascii="仿宋_GB2312" w:hAnsi="仿宋_GB2312" w:eastAsia="仿宋_GB2312" w:cs="仿宋_GB2312"/>
                <w:b w:val="0"/>
                <w:bCs w:val="0"/>
                <w:color w:val="auto"/>
              </w:rPr>
              <w:t>理架构，重点提供公司与项目之间的组织管理架构</w:t>
            </w:r>
          </w:p>
        </w:tc>
      </w:tr>
    </w:tbl>
    <w:p w14:paraId="4BA51E48">
      <w:pPr>
        <w:spacing w:line="5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highlight w:val="none"/>
        </w:rPr>
        <w:t>注：表内列举类型可根据企业实际情况增加及更改</w:t>
      </w:r>
    </w:p>
    <w:p w14:paraId="4F03E5D3">
      <w:pPr>
        <w:tabs>
          <w:tab w:val="left" w:pos="0"/>
        </w:tabs>
        <w:spacing w:line="360" w:lineRule="auto"/>
        <w:rPr>
          <w:rFonts w:hint="eastAsia" w:ascii="仿宋_GB2312" w:hAnsi="仿宋_GB2312" w:eastAsia="仿宋_GB2312" w:cs="仿宋_GB2312"/>
          <w:highlight w:val="none"/>
        </w:rPr>
        <w:sectPr>
          <w:footerReference r:id="rId7" w:type="default"/>
          <w:pgSz w:w="11906" w:h="16838"/>
          <w:pgMar w:top="1090" w:right="1646" w:bottom="779" w:left="1440" w:header="851" w:footer="992" w:gutter="0"/>
          <w:cols w:space="425" w:num="1"/>
          <w:docGrid w:type="lines" w:linePitch="312" w:charSpace="0"/>
        </w:sectPr>
      </w:pPr>
    </w:p>
    <w:p w14:paraId="651C946E">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4.类似项目业绩一览表</w:t>
      </w:r>
    </w:p>
    <w:p w14:paraId="7B8990B7">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14:paraId="1D5CEBD2">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14:paraId="0400717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14:paraId="5BCD8C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14:paraId="0742CAD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14:paraId="3B96673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14:paraId="3B26F3C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14:paraId="1B494C4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14:paraId="32C0236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FD2B7D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0E5732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E42EB1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3D3E95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47C8EA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182221C1">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30767F09">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39D491D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529FAB4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467FCBA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2FD627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4AC6F42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23AE1A3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68BE761C">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0F943FC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0ACE26F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33441AB2">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13F80E0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227E4AA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629DCD2B">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29E2BCDD">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03489D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4917183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20ABF4B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25F710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60F6667A">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EC0E92C">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099B1656">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6EF3C047">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73E1D6CF">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76901849">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2F329188">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5FEE252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234EE8F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14:paraId="082E49CA">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14:paraId="2CC60D55">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14:paraId="3CD4A173">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14:paraId="1584F3D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14:paraId="48C0FA9D">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14:paraId="5AF420AE">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14:paraId="480ACB84">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14:paraId="06E98C8A">
      <w:pPr>
        <w:ind w:firstLine="3520" w:firstLineChars="1100"/>
        <w:rPr>
          <w:rFonts w:hint="eastAsia" w:ascii="仿宋_GB2312" w:hAnsi="仿宋_GB2312" w:eastAsia="仿宋_GB2312" w:cs="仿宋_GB2312"/>
          <w:sz w:val="32"/>
          <w:szCs w:val="32"/>
          <w:highlight w:val="none"/>
        </w:rPr>
        <w:sectPr>
          <w:pgSz w:w="11906" w:h="16838"/>
          <w:pgMar w:top="1090" w:right="1646" w:bottom="779" w:left="1440" w:header="851" w:footer="992" w:gutter="0"/>
          <w:cols w:space="425" w:num="1"/>
          <w:docGrid w:type="lines" w:linePitch="312" w:charSpace="0"/>
        </w:sectPr>
      </w:pPr>
    </w:p>
    <w:p w14:paraId="40F917C0">
      <w:pPr>
        <w:ind w:leftChars="0"/>
        <w:jc w:val="center"/>
        <w:rPr>
          <w:rFonts w:hint="eastAsia" w:ascii="仿宋_GB2312" w:hAnsi="仿宋_GB2312" w:eastAsia="仿宋_GB2312" w:cs="仿宋_GB2312"/>
          <w:sz w:val="30"/>
          <w:szCs w:val="30"/>
        </w:rPr>
      </w:pPr>
      <w:r>
        <w:rPr>
          <w:rFonts w:hint="eastAsia" w:ascii="仿宋_GB2312" w:hAnsi="仿宋_GB2312" w:eastAsia="仿宋_GB2312" w:cs="仿宋_GB2312"/>
          <w:b/>
          <w:bCs/>
          <w:color w:val="000000"/>
          <w:sz w:val="28"/>
          <w:szCs w:val="28"/>
          <w:highlight w:val="none"/>
          <w:lang w:val="en-US" w:eastAsia="zh-CN"/>
        </w:rPr>
        <w:t>5.申请人财务状况表</w:t>
      </w:r>
    </w:p>
    <w:p w14:paraId="390065DA">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申请人名称：</w:t>
      </w:r>
    </w:p>
    <w:p w14:paraId="79D58CFE">
      <w:pPr>
        <w:keepNext w:val="0"/>
        <w:keepLines w:val="0"/>
        <w:pageBreakBefore w:val="0"/>
        <w:widowControl w:val="0"/>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一、开户银行情况</w:t>
      </w: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14:paraId="6BCD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restart"/>
            <w:vAlign w:val="center"/>
          </w:tcPr>
          <w:p w14:paraId="33D0E92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w:t>
            </w:r>
          </w:p>
        </w:tc>
        <w:tc>
          <w:tcPr>
            <w:tcW w:w="7220" w:type="dxa"/>
            <w:gridSpan w:val="2"/>
            <w:vAlign w:val="center"/>
          </w:tcPr>
          <w:p w14:paraId="48BABAED">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银行名称：</w:t>
            </w:r>
          </w:p>
        </w:tc>
      </w:tr>
      <w:tr w14:paraId="2942C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3AA552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7220" w:type="dxa"/>
            <w:gridSpan w:val="2"/>
            <w:vAlign w:val="center"/>
          </w:tcPr>
          <w:p w14:paraId="549783B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银行地址：</w:t>
            </w:r>
          </w:p>
        </w:tc>
      </w:tr>
      <w:tr w14:paraId="5CA5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30D58D0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5999F4F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电话：</w:t>
            </w:r>
          </w:p>
        </w:tc>
        <w:tc>
          <w:tcPr>
            <w:tcW w:w="3640" w:type="dxa"/>
            <w:vAlign w:val="center"/>
          </w:tcPr>
          <w:p w14:paraId="4D5DAAD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联系人</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投标人</w:t>
            </w:r>
            <w:r>
              <w:rPr>
                <w:rFonts w:hint="eastAsia" w:ascii="仿宋_GB2312" w:hAnsi="仿宋_GB2312" w:eastAsia="仿宋_GB2312" w:cs="仿宋_GB2312"/>
                <w:lang w:eastAsia="zh-CN"/>
              </w:rPr>
              <w:t>）</w:t>
            </w:r>
            <w:r>
              <w:rPr>
                <w:rFonts w:hint="eastAsia" w:ascii="仿宋_GB2312" w:hAnsi="仿宋_GB2312" w:eastAsia="仿宋_GB2312" w:cs="仿宋_GB2312"/>
              </w:rPr>
              <w:t>：</w:t>
            </w:r>
          </w:p>
        </w:tc>
      </w:tr>
      <w:tr w14:paraId="09C81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060" w:type="dxa"/>
            <w:vMerge w:val="continue"/>
          </w:tcPr>
          <w:p w14:paraId="168B0A4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3580" w:type="dxa"/>
            <w:vAlign w:val="center"/>
          </w:tcPr>
          <w:p w14:paraId="24E2605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传真：</w:t>
            </w:r>
          </w:p>
        </w:tc>
        <w:tc>
          <w:tcPr>
            <w:tcW w:w="3640" w:type="dxa"/>
            <w:vAlign w:val="center"/>
          </w:tcPr>
          <w:p w14:paraId="161BA7D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电传：</w:t>
            </w:r>
          </w:p>
        </w:tc>
      </w:tr>
    </w:tbl>
    <w:p w14:paraId="20AFBEC3">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p>
    <w:p w14:paraId="2593A03B">
      <w:pPr>
        <w:keepNext w:val="0"/>
        <w:keepLines w:val="0"/>
        <w:pageBreakBefore w:val="0"/>
        <w:widowControl w:val="0"/>
        <w:numPr>
          <w:ilvl w:val="0"/>
          <w:numId w:val="4"/>
        </w:numPr>
        <w:kinsoku/>
        <w:wordWrap/>
        <w:overflowPunct/>
        <w:topLinePunct w:val="0"/>
        <w:autoSpaceDE/>
        <w:autoSpaceDN/>
        <w:bidi w:val="0"/>
        <w:adjustRightInd w:val="0"/>
        <w:snapToGrid w:val="0"/>
        <w:spacing w:before="0" w:after="0" w:line="240" w:lineRule="auto"/>
        <w:textAlignment w:val="auto"/>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银行授信情况</w:t>
      </w:r>
    </w:p>
    <w:p w14:paraId="2A68709C">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14:paraId="2700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843" w:type="dxa"/>
            <w:vAlign w:val="center"/>
          </w:tcPr>
          <w:p w14:paraId="762C5B5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银行授信等级</w:t>
            </w:r>
          </w:p>
        </w:tc>
        <w:tc>
          <w:tcPr>
            <w:tcW w:w="1972" w:type="dxa"/>
            <w:vAlign w:val="center"/>
          </w:tcPr>
          <w:p w14:paraId="10073C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714" w:type="dxa"/>
            <w:vAlign w:val="center"/>
          </w:tcPr>
          <w:p w14:paraId="7B0FFAC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银行授信额度</w:t>
            </w:r>
          </w:p>
        </w:tc>
        <w:tc>
          <w:tcPr>
            <w:tcW w:w="2751" w:type="dxa"/>
            <w:vAlign w:val="center"/>
          </w:tcPr>
          <w:p w14:paraId="6274246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2CEAEC7B">
      <w:pPr>
        <w:numPr>
          <w:ilvl w:val="0"/>
          <w:numId w:val="0"/>
        </w:numPr>
        <w:spacing w:line="400" w:lineRule="exact"/>
        <w:ind w:leftChars="0"/>
        <w:rPr>
          <w:rFonts w:hint="eastAsia" w:ascii="仿宋_GB2312" w:hAnsi="仿宋_GB2312" w:eastAsia="仿宋_GB2312" w:cs="仿宋_GB2312"/>
          <w:sz w:val="28"/>
          <w:szCs w:val="32"/>
        </w:rPr>
      </w:pPr>
    </w:p>
    <w:p w14:paraId="530B31CD">
      <w:pPr>
        <w:numPr>
          <w:ilvl w:val="0"/>
          <w:numId w:val="5"/>
        </w:numPr>
        <w:spacing w:line="400" w:lineRule="exact"/>
        <w:ind w:left="0" w:leftChars="0" w:firstLine="0" w:firstLineChars="0"/>
        <w:rPr>
          <w:rFonts w:hint="eastAsia" w:ascii="仿宋_GB2312" w:hAnsi="仿宋_GB2312" w:eastAsia="仿宋_GB2312" w:cs="仿宋_GB2312"/>
          <w:sz w:val="28"/>
          <w:szCs w:val="32"/>
        </w:rPr>
      </w:pPr>
      <w:r>
        <w:rPr>
          <w:rFonts w:hint="eastAsia" w:ascii="仿宋_GB2312" w:hAnsi="仿宋_GB2312" w:eastAsia="仿宋_GB2312" w:cs="仿宋_GB2312"/>
          <w:sz w:val="28"/>
          <w:szCs w:val="32"/>
        </w:rPr>
        <w:t>近三年每年的资产负债表</w:t>
      </w:r>
    </w:p>
    <w:p w14:paraId="3498F0C4">
      <w:pPr>
        <w:pStyle w:val="2"/>
        <w:numPr>
          <w:ilvl w:val="0"/>
          <w:numId w:val="0"/>
        </w:numPr>
        <w:rPr>
          <w:rFonts w:hint="eastAsia"/>
        </w:rPr>
      </w:pPr>
    </w:p>
    <w:tbl>
      <w:tblPr>
        <w:tblStyle w:val="10"/>
        <w:tblW w:w="8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14:paraId="6F60C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restart"/>
            <w:vAlign w:val="center"/>
          </w:tcPr>
          <w:p w14:paraId="2EC2D82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财务状况</w:t>
            </w:r>
          </w:p>
          <w:p w14:paraId="7F97F31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（单位）</w:t>
            </w:r>
          </w:p>
        </w:tc>
        <w:tc>
          <w:tcPr>
            <w:tcW w:w="4680" w:type="dxa"/>
            <w:gridSpan w:val="3"/>
            <w:vAlign w:val="center"/>
          </w:tcPr>
          <w:p w14:paraId="03C3A75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过去三年（</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年至</w:t>
            </w:r>
            <w:r>
              <w:rPr>
                <w:rFonts w:hint="eastAsia" w:ascii="仿宋_GB2312" w:hAnsi="仿宋_GB2312" w:eastAsia="仿宋_GB2312" w:cs="仿宋_GB2312"/>
                <w:lang w:val="en-US" w:eastAsia="zh-CN"/>
              </w:rPr>
              <w:t xml:space="preserve">20  </w:t>
            </w:r>
            <w:r>
              <w:rPr>
                <w:rFonts w:hint="eastAsia" w:ascii="仿宋_GB2312" w:hAnsi="仿宋_GB2312" w:eastAsia="仿宋_GB2312" w:cs="仿宋_GB2312"/>
              </w:rPr>
              <w:t>年）</w:t>
            </w:r>
          </w:p>
        </w:tc>
      </w:tr>
      <w:tr w14:paraId="6BCA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3600" w:type="dxa"/>
            <w:vMerge w:val="continue"/>
            <w:vAlign w:val="center"/>
          </w:tcPr>
          <w:p w14:paraId="0DBF083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p>
        </w:tc>
        <w:tc>
          <w:tcPr>
            <w:tcW w:w="1620" w:type="dxa"/>
            <w:vAlign w:val="center"/>
          </w:tcPr>
          <w:p w14:paraId="69993B7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第一年</w:t>
            </w:r>
          </w:p>
        </w:tc>
        <w:tc>
          <w:tcPr>
            <w:tcW w:w="1620" w:type="dxa"/>
            <w:vAlign w:val="center"/>
          </w:tcPr>
          <w:p w14:paraId="5E377641">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第二年</w:t>
            </w:r>
          </w:p>
        </w:tc>
        <w:tc>
          <w:tcPr>
            <w:tcW w:w="1440" w:type="dxa"/>
            <w:vAlign w:val="center"/>
          </w:tcPr>
          <w:p w14:paraId="515CD3F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rPr>
            </w:pPr>
            <w:r>
              <w:rPr>
                <w:rFonts w:hint="eastAsia" w:ascii="仿宋_GB2312" w:hAnsi="仿宋_GB2312" w:eastAsia="仿宋_GB2312" w:cs="仿宋_GB2312"/>
              </w:rPr>
              <w:t>第三年</w:t>
            </w:r>
          </w:p>
        </w:tc>
      </w:tr>
      <w:tr w14:paraId="1658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6594790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1、营业额</w:t>
            </w:r>
          </w:p>
        </w:tc>
        <w:tc>
          <w:tcPr>
            <w:tcW w:w="1620" w:type="dxa"/>
          </w:tcPr>
          <w:p w14:paraId="02DBF6B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hanging="94" w:hangingChars="45"/>
              <w:textAlignment w:val="auto"/>
              <w:rPr>
                <w:rFonts w:hint="eastAsia" w:ascii="仿宋_GB2312" w:hAnsi="仿宋_GB2312" w:eastAsia="仿宋_GB2312" w:cs="仿宋_GB2312"/>
              </w:rPr>
            </w:pPr>
          </w:p>
        </w:tc>
        <w:tc>
          <w:tcPr>
            <w:tcW w:w="1620" w:type="dxa"/>
          </w:tcPr>
          <w:p w14:paraId="3498F77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EF99ED7">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717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12055F1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2、总资产</w:t>
            </w:r>
          </w:p>
        </w:tc>
        <w:tc>
          <w:tcPr>
            <w:tcW w:w="1620" w:type="dxa"/>
            <w:vAlign w:val="center"/>
          </w:tcPr>
          <w:p w14:paraId="3E00F70B">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20F78FE">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689AC4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5374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B4B743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3、流动资产</w:t>
            </w:r>
          </w:p>
        </w:tc>
        <w:tc>
          <w:tcPr>
            <w:tcW w:w="1620" w:type="dxa"/>
            <w:vAlign w:val="center"/>
          </w:tcPr>
          <w:p w14:paraId="2D93701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D0625A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2C79C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3543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27887DE9">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4、总负债</w:t>
            </w:r>
          </w:p>
        </w:tc>
        <w:tc>
          <w:tcPr>
            <w:tcW w:w="1620" w:type="dxa"/>
            <w:vAlign w:val="center"/>
          </w:tcPr>
          <w:p w14:paraId="016CDFB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D412218">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5D519D1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B13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0B7815A4">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5、流动负债</w:t>
            </w:r>
          </w:p>
        </w:tc>
        <w:tc>
          <w:tcPr>
            <w:tcW w:w="1620" w:type="dxa"/>
            <w:vAlign w:val="center"/>
          </w:tcPr>
          <w:p w14:paraId="39E15F5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27FE3CE2">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7DECCBAF">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04B2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571E6B3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6、税前利润</w:t>
            </w:r>
          </w:p>
        </w:tc>
        <w:tc>
          <w:tcPr>
            <w:tcW w:w="1620" w:type="dxa"/>
            <w:vAlign w:val="center"/>
          </w:tcPr>
          <w:p w14:paraId="42E7947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6F819525">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09519E0C">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r w14:paraId="76D2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600" w:type="dxa"/>
            <w:vAlign w:val="center"/>
          </w:tcPr>
          <w:p w14:paraId="4E746693">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r>
              <w:rPr>
                <w:rFonts w:hint="eastAsia" w:ascii="仿宋_GB2312" w:hAnsi="仿宋_GB2312" w:eastAsia="仿宋_GB2312" w:cs="仿宋_GB2312"/>
              </w:rPr>
              <w:t>7、税后利润</w:t>
            </w:r>
          </w:p>
        </w:tc>
        <w:tc>
          <w:tcPr>
            <w:tcW w:w="1620" w:type="dxa"/>
            <w:vAlign w:val="center"/>
          </w:tcPr>
          <w:p w14:paraId="30A80C30">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620" w:type="dxa"/>
            <w:vAlign w:val="center"/>
          </w:tcPr>
          <w:p w14:paraId="0D2AC5CA">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c>
          <w:tcPr>
            <w:tcW w:w="1440" w:type="dxa"/>
          </w:tcPr>
          <w:p w14:paraId="1945EB46">
            <w:pPr>
              <w:keepNext w:val="0"/>
              <w:keepLines w:val="0"/>
              <w:pageBreakBefore w:val="0"/>
              <w:widowControl w:val="0"/>
              <w:kinsoku/>
              <w:wordWrap/>
              <w:overflowPunct/>
              <w:topLinePunct w:val="0"/>
              <w:autoSpaceDE/>
              <w:autoSpaceDN/>
              <w:bidi w:val="0"/>
              <w:adjustRightInd w:val="0"/>
              <w:snapToGrid w:val="0"/>
              <w:spacing w:before="0" w:after="0" w:line="240" w:lineRule="atLeast"/>
              <w:ind w:leftChars="0"/>
              <w:textAlignment w:val="auto"/>
              <w:rPr>
                <w:rFonts w:hint="eastAsia" w:ascii="仿宋_GB2312" w:hAnsi="仿宋_GB2312" w:eastAsia="仿宋_GB2312" w:cs="仿宋_GB2312"/>
              </w:rPr>
            </w:pPr>
          </w:p>
        </w:tc>
      </w:tr>
    </w:tbl>
    <w:p w14:paraId="3982A19D">
      <w:pPr>
        <w:spacing w:line="400" w:lineRule="exact"/>
        <w:rPr>
          <w:rFonts w:hint="eastAsia" w:ascii="仿宋_GB2312" w:hAnsi="仿宋_GB2312" w:eastAsia="仿宋_GB2312" w:cs="仿宋_GB2312"/>
          <w:sz w:val="24"/>
          <w:szCs w:val="28"/>
        </w:rPr>
      </w:pPr>
      <w:r>
        <w:rPr>
          <w:rFonts w:hint="eastAsia" w:ascii="仿宋_GB2312" w:hAnsi="仿宋_GB2312" w:eastAsia="仿宋_GB2312" w:cs="仿宋_GB2312"/>
          <w:sz w:val="24"/>
          <w:szCs w:val="28"/>
        </w:rPr>
        <w:t>注：</w:t>
      </w:r>
      <w:r>
        <w:rPr>
          <w:rFonts w:hint="eastAsia" w:ascii="仿宋_GB2312" w:hAnsi="仿宋_GB2312" w:eastAsia="仿宋_GB2312" w:cs="仿宋_GB2312"/>
          <w:sz w:val="24"/>
          <w:szCs w:val="28"/>
          <w:lang w:val="en-US" w:eastAsia="zh-CN"/>
        </w:rPr>
        <w:t>1.</w:t>
      </w:r>
      <w:r>
        <w:rPr>
          <w:rFonts w:hint="eastAsia" w:ascii="仿宋_GB2312" w:hAnsi="仿宋_GB2312" w:eastAsia="仿宋_GB2312" w:cs="仿宋_GB2312"/>
          <w:sz w:val="24"/>
          <w:szCs w:val="28"/>
        </w:rPr>
        <w:t>申请人请附最近三年经过审计的</w:t>
      </w:r>
      <w:r>
        <w:rPr>
          <w:rFonts w:hint="eastAsia" w:ascii="仿宋_GB2312" w:hAnsi="仿宋_GB2312" w:eastAsia="仿宋_GB2312" w:cs="仿宋_GB2312"/>
          <w:sz w:val="24"/>
          <w:szCs w:val="28"/>
          <w:lang w:val="en-US" w:eastAsia="zh-CN"/>
        </w:rPr>
        <w:t>财务审计报告/</w:t>
      </w:r>
      <w:r>
        <w:rPr>
          <w:rFonts w:hint="eastAsia" w:ascii="仿宋_GB2312" w:hAnsi="仿宋_GB2312" w:eastAsia="仿宋_GB2312" w:cs="仿宋_GB2312"/>
          <w:sz w:val="24"/>
          <w:szCs w:val="28"/>
        </w:rPr>
        <w:t>财务报表，包括资产负债表、</w:t>
      </w:r>
      <w:r>
        <w:rPr>
          <w:rFonts w:hint="eastAsia" w:ascii="仿宋_GB2312" w:hAnsi="仿宋_GB2312" w:eastAsia="仿宋_GB2312" w:cs="仿宋_GB2312"/>
          <w:sz w:val="24"/>
          <w:szCs w:val="28"/>
          <w:lang w:val="en-US" w:eastAsia="zh-CN"/>
        </w:rPr>
        <w:t>利润</w:t>
      </w:r>
      <w:r>
        <w:rPr>
          <w:rFonts w:hint="eastAsia" w:ascii="仿宋_GB2312" w:hAnsi="仿宋_GB2312" w:eastAsia="仿宋_GB2312" w:cs="仿宋_GB2312"/>
          <w:sz w:val="24"/>
          <w:szCs w:val="28"/>
        </w:rPr>
        <w:t>表和现金流量表。</w:t>
      </w:r>
    </w:p>
    <w:p w14:paraId="28AC2A4F">
      <w:pPr>
        <w:spacing w:line="400" w:lineRule="exact"/>
        <w:ind w:firstLine="480" w:firstLineChars="200"/>
        <w:rPr>
          <w:rFonts w:hint="eastAsia" w:ascii="仿宋_GB2312" w:hAnsi="仿宋_GB2312" w:eastAsia="仿宋_GB2312" w:cs="仿宋_GB2312"/>
          <w:sz w:val="24"/>
          <w:szCs w:val="28"/>
        </w:rPr>
      </w:pPr>
      <w:r>
        <w:rPr>
          <w:rFonts w:hint="eastAsia" w:ascii="仿宋_GB2312" w:hAnsi="仿宋_GB2312" w:eastAsia="仿宋_GB2312" w:cs="仿宋_GB2312"/>
          <w:sz w:val="24"/>
          <w:szCs w:val="28"/>
          <w:lang w:val="en-US" w:eastAsia="zh-CN"/>
        </w:rPr>
        <w:t>2.</w:t>
      </w:r>
      <w:r>
        <w:rPr>
          <w:rFonts w:hint="eastAsia" w:ascii="仿宋_GB2312" w:hAnsi="仿宋_GB2312" w:eastAsia="仿宋_GB2312" w:cs="仿宋_GB2312"/>
          <w:sz w:val="24"/>
          <w:szCs w:val="28"/>
        </w:rPr>
        <w:t>所有文件复印件均需加盖公章。</w:t>
      </w:r>
    </w:p>
    <w:p w14:paraId="2B21F62C">
      <w:pPr>
        <w:jc w:val="center"/>
        <w:rPr>
          <w:rFonts w:hint="eastAsia" w:ascii="仿宋_GB2312" w:hAnsi="仿宋_GB2312" w:eastAsia="仿宋_GB2312" w:cs="仿宋_GB2312"/>
          <w:b/>
          <w:bCs/>
          <w:color w:val="000000"/>
          <w:sz w:val="28"/>
          <w:szCs w:val="28"/>
          <w:highlight w:val="none"/>
          <w:lang w:val="en-US" w:eastAsia="zh-CN"/>
        </w:rPr>
      </w:pPr>
    </w:p>
    <w:p w14:paraId="48A987AE">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6.企业资质</w:t>
      </w:r>
    </w:p>
    <w:p w14:paraId="27330A22">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包括但不限于a)营业执照、厂家授权书 b)企业资质等级证书（如有） c)银行信用等级（如有）d)企业安全生产许可证（如有）e)质量、环境及职业健康安全认证证书（如有）、企业获奖证书，申请人可自行添加相应资质材料</w:t>
      </w:r>
    </w:p>
    <w:p w14:paraId="04E87D23">
      <w:pPr>
        <w:pStyle w:val="9"/>
        <w:rPr>
          <w:rFonts w:hint="eastAsia" w:ascii="仿宋_GB2312" w:hAnsi="仿宋_GB2312" w:eastAsia="仿宋_GB2312" w:cs="仿宋_GB2312"/>
          <w:sz w:val="32"/>
          <w:szCs w:val="32"/>
          <w:highlight w:val="none"/>
          <w:lang w:val="en-US" w:eastAsia="zh-CN"/>
        </w:rPr>
      </w:pPr>
    </w:p>
    <w:p w14:paraId="7D88D9AF">
      <w:pPr>
        <w:pStyle w:val="9"/>
        <w:rPr>
          <w:rFonts w:hint="eastAsia" w:ascii="仿宋_GB2312" w:hAnsi="仿宋_GB2312" w:eastAsia="仿宋_GB2312" w:cs="仿宋_GB2312"/>
          <w:sz w:val="32"/>
          <w:szCs w:val="32"/>
          <w:highlight w:val="none"/>
        </w:rPr>
      </w:pPr>
    </w:p>
    <w:p w14:paraId="6B2BEDCD">
      <w:pPr>
        <w:pStyle w:val="9"/>
        <w:rPr>
          <w:rFonts w:hint="eastAsia" w:ascii="仿宋_GB2312" w:hAnsi="仿宋_GB2312" w:eastAsia="仿宋_GB2312" w:cs="仿宋_GB2312"/>
          <w:sz w:val="32"/>
          <w:szCs w:val="32"/>
          <w:highlight w:val="none"/>
        </w:rPr>
      </w:pPr>
    </w:p>
    <w:p w14:paraId="610CBEFD">
      <w:pPr>
        <w:pStyle w:val="9"/>
        <w:rPr>
          <w:rFonts w:hint="eastAsia" w:ascii="仿宋_GB2312" w:hAnsi="仿宋_GB2312" w:eastAsia="仿宋_GB2312" w:cs="仿宋_GB2312"/>
          <w:sz w:val="32"/>
          <w:szCs w:val="32"/>
          <w:highlight w:val="none"/>
        </w:rPr>
      </w:pPr>
    </w:p>
    <w:p w14:paraId="00DE1846">
      <w:pPr>
        <w:pStyle w:val="9"/>
        <w:rPr>
          <w:rFonts w:hint="eastAsia" w:ascii="仿宋_GB2312" w:hAnsi="仿宋_GB2312" w:eastAsia="仿宋_GB2312" w:cs="仿宋_GB2312"/>
          <w:sz w:val="32"/>
          <w:szCs w:val="32"/>
          <w:highlight w:val="none"/>
        </w:rPr>
      </w:pPr>
    </w:p>
    <w:p w14:paraId="5376BD94">
      <w:pPr>
        <w:pStyle w:val="9"/>
        <w:rPr>
          <w:rFonts w:hint="eastAsia" w:ascii="仿宋_GB2312" w:hAnsi="仿宋_GB2312" w:eastAsia="仿宋_GB2312" w:cs="仿宋_GB2312"/>
          <w:sz w:val="32"/>
          <w:szCs w:val="32"/>
          <w:highlight w:val="none"/>
        </w:rPr>
      </w:pPr>
    </w:p>
    <w:p w14:paraId="4D9DEAE1">
      <w:pPr>
        <w:pStyle w:val="9"/>
        <w:rPr>
          <w:rFonts w:hint="eastAsia" w:ascii="仿宋_GB2312" w:hAnsi="仿宋_GB2312" w:eastAsia="仿宋_GB2312" w:cs="仿宋_GB2312"/>
          <w:sz w:val="32"/>
          <w:szCs w:val="32"/>
          <w:highlight w:val="none"/>
        </w:rPr>
      </w:pPr>
    </w:p>
    <w:p w14:paraId="63613AA9">
      <w:pPr>
        <w:pStyle w:val="9"/>
        <w:rPr>
          <w:rFonts w:hint="eastAsia" w:ascii="仿宋_GB2312" w:hAnsi="仿宋_GB2312" w:eastAsia="仿宋_GB2312" w:cs="仿宋_GB2312"/>
          <w:sz w:val="32"/>
          <w:szCs w:val="32"/>
          <w:highlight w:val="none"/>
        </w:rPr>
      </w:pPr>
    </w:p>
    <w:p w14:paraId="55F496C1">
      <w:pPr>
        <w:pStyle w:val="9"/>
        <w:rPr>
          <w:rFonts w:hint="eastAsia" w:ascii="仿宋_GB2312" w:hAnsi="仿宋_GB2312" w:eastAsia="仿宋_GB2312" w:cs="仿宋_GB2312"/>
          <w:sz w:val="32"/>
          <w:szCs w:val="32"/>
          <w:highlight w:val="none"/>
        </w:rPr>
      </w:pPr>
    </w:p>
    <w:p w14:paraId="55CB63BB">
      <w:pPr>
        <w:pStyle w:val="9"/>
        <w:rPr>
          <w:rFonts w:hint="eastAsia" w:ascii="仿宋_GB2312" w:hAnsi="仿宋_GB2312" w:eastAsia="仿宋_GB2312" w:cs="仿宋_GB2312"/>
          <w:sz w:val="32"/>
          <w:szCs w:val="32"/>
          <w:highlight w:val="none"/>
        </w:rPr>
      </w:pPr>
    </w:p>
    <w:p w14:paraId="590CF20A">
      <w:pPr>
        <w:pStyle w:val="9"/>
        <w:rPr>
          <w:rFonts w:hint="eastAsia" w:ascii="仿宋_GB2312" w:hAnsi="仿宋_GB2312" w:eastAsia="仿宋_GB2312" w:cs="仿宋_GB2312"/>
          <w:sz w:val="32"/>
          <w:szCs w:val="32"/>
          <w:highlight w:val="none"/>
        </w:rPr>
      </w:pPr>
    </w:p>
    <w:p w14:paraId="28FE5C34">
      <w:pPr>
        <w:pStyle w:val="9"/>
        <w:rPr>
          <w:rFonts w:hint="eastAsia" w:ascii="仿宋_GB2312" w:hAnsi="仿宋_GB2312" w:eastAsia="仿宋_GB2312" w:cs="仿宋_GB2312"/>
          <w:sz w:val="32"/>
          <w:szCs w:val="32"/>
          <w:highlight w:val="none"/>
        </w:rPr>
      </w:pPr>
    </w:p>
    <w:p w14:paraId="5EF94059">
      <w:pPr>
        <w:pStyle w:val="9"/>
        <w:rPr>
          <w:rFonts w:hint="eastAsia" w:ascii="仿宋_GB2312" w:hAnsi="仿宋_GB2312" w:eastAsia="仿宋_GB2312" w:cs="仿宋_GB2312"/>
          <w:sz w:val="32"/>
          <w:szCs w:val="32"/>
          <w:highlight w:val="none"/>
        </w:rPr>
      </w:pPr>
    </w:p>
    <w:p w14:paraId="733A9D25">
      <w:pPr>
        <w:pStyle w:val="9"/>
        <w:rPr>
          <w:rFonts w:hint="eastAsia" w:ascii="仿宋_GB2312" w:hAnsi="仿宋_GB2312" w:eastAsia="仿宋_GB2312" w:cs="仿宋_GB2312"/>
          <w:sz w:val="32"/>
          <w:szCs w:val="32"/>
          <w:highlight w:val="none"/>
        </w:rPr>
      </w:pPr>
    </w:p>
    <w:p w14:paraId="6D0195E9">
      <w:pPr>
        <w:pStyle w:val="9"/>
        <w:rPr>
          <w:rFonts w:hint="eastAsia" w:ascii="仿宋_GB2312" w:hAnsi="仿宋_GB2312" w:eastAsia="仿宋_GB2312" w:cs="仿宋_GB2312"/>
          <w:sz w:val="32"/>
          <w:szCs w:val="32"/>
          <w:highlight w:val="none"/>
        </w:rPr>
      </w:pPr>
    </w:p>
    <w:p w14:paraId="1FB53AC5">
      <w:pPr>
        <w:pStyle w:val="9"/>
        <w:rPr>
          <w:rFonts w:hint="eastAsia" w:ascii="仿宋_GB2312" w:hAnsi="仿宋_GB2312" w:eastAsia="仿宋_GB2312" w:cs="仿宋_GB2312"/>
          <w:sz w:val="32"/>
          <w:szCs w:val="32"/>
          <w:highlight w:val="none"/>
        </w:rPr>
      </w:pPr>
    </w:p>
    <w:p w14:paraId="70C1D2BA">
      <w:pPr>
        <w:pStyle w:val="9"/>
        <w:rPr>
          <w:rFonts w:hint="eastAsia" w:ascii="仿宋_GB2312" w:hAnsi="仿宋_GB2312" w:eastAsia="仿宋_GB2312" w:cs="仿宋_GB2312"/>
          <w:sz w:val="32"/>
          <w:szCs w:val="32"/>
          <w:highlight w:val="none"/>
        </w:rPr>
      </w:pPr>
    </w:p>
    <w:p w14:paraId="3C49723D">
      <w:pPr>
        <w:jc w:val="both"/>
        <w:rPr>
          <w:rFonts w:hint="eastAsia" w:ascii="仿宋_GB2312" w:hAnsi="仿宋_GB2312" w:eastAsia="仿宋_GB2312" w:cs="仿宋_GB2312"/>
          <w:b/>
          <w:bCs/>
          <w:color w:val="000000"/>
          <w:sz w:val="28"/>
          <w:szCs w:val="28"/>
          <w:highlight w:val="none"/>
          <w:lang w:val="en-US" w:eastAsia="zh-CN"/>
        </w:rPr>
      </w:pPr>
    </w:p>
    <w:p w14:paraId="4F852C77">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7.申请资格预审承诺书</w:t>
      </w:r>
    </w:p>
    <w:p w14:paraId="72FB490B">
      <w:pPr>
        <w:pStyle w:val="9"/>
        <w:rPr>
          <w:rFonts w:hint="eastAsia" w:ascii="仿宋_GB2312" w:hAnsi="仿宋_GB2312" w:eastAsia="仿宋_GB2312" w:cs="仿宋_GB2312"/>
          <w:sz w:val="32"/>
          <w:szCs w:val="32"/>
          <w:highlight w:val="none"/>
        </w:rPr>
      </w:pPr>
    </w:p>
    <w:p w14:paraId="1BF878D9">
      <w:pPr>
        <w:spacing w:line="360" w:lineRule="auto"/>
        <w:jc w:val="center"/>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申请资格预审</w:t>
      </w:r>
      <w:r>
        <w:rPr>
          <w:rFonts w:hint="eastAsia" w:ascii="仿宋_GB2312" w:hAnsi="仿宋_GB2312" w:eastAsia="仿宋_GB2312" w:cs="仿宋_GB2312"/>
          <w:sz w:val="32"/>
          <w:szCs w:val="32"/>
          <w:highlight w:val="none"/>
        </w:rPr>
        <w:t>承诺书</w:t>
      </w:r>
    </w:p>
    <w:p w14:paraId="7D42A4A9">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14:paraId="2CBDC261">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（招标人）</w:t>
      </w:r>
      <w:r>
        <w:rPr>
          <w:rFonts w:hint="eastAsia" w:ascii="仿宋_GB2312" w:hAnsi="仿宋_GB2312" w:eastAsia="仿宋_GB2312" w:cs="仿宋_GB2312"/>
          <w:color w:val="000000"/>
          <w:sz w:val="28"/>
          <w:szCs w:val="28"/>
          <w:highlight w:val="none"/>
        </w:rPr>
        <w:t>：</w:t>
      </w:r>
    </w:p>
    <w:p w14:paraId="76E05D7A">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14:paraId="62624D10">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14:paraId="767A784D">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14:paraId="2D01EFF4">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14:paraId="553EFFB9">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14:paraId="27502B5F">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14:paraId="47DA6D2D">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14:paraId="08907EFB">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供方单位：(公章)</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法定代表人或授权人：(签字)</w:t>
      </w:r>
      <w:r>
        <w:rPr>
          <w:rFonts w:hint="eastAsia" w:ascii="仿宋_GB2312" w:hAnsi="仿宋_GB2312" w:eastAsia="仿宋_GB2312" w:cs="仿宋_GB2312"/>
          <w:color w:val="000000"/>
          <w:sz w:val="28"/>
          <w:szCs w:val="28"/>
          <w:highlight w:val="none"/>
        </w:rPr>
        <w:br w:type="textWrapping"/>
      </w: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14:paraId="4B7FB423">
      <w:pPr>
        <w:jc w:val="center"/>
        <w:rPr>
          <w:rFonts w:hint="eastAsia" w:ascii="仿宋_GB2312" w:hAnsi="仿宋_GB2312" w:eastAsia="仿宋_GB2312" w:cs="仿宋_GB2312"/>
          <w:b/>
          <w:bCs/>
          <w:color w:val="000000"/>
          <w:sz w:val="28"/>
          <w:szCs w:val="28"/>
          <w:highlight w:val="none"/>
          <w:lang w:val="en-US" w:eastAsia="zh-CN"/>
        </w:rPr>
      </w:pPr>
    </w:p>
    <w:p w14:paraId="40DFA69D">
      <w:pPr>
        <w:ind w:leftChars="0"/>
        <w:jc w:val="center"/>
        <w:rPr>
          <w:rFonts w:hint="eastAsia" w:ascii="仿宋_GB2312" w:hAnsi="仿宋_GB2312" w:eastAsia="仿宋_GB2312" w:cs="仿宋_GB2312"/>
          <w:b/>
          <w:bCs/>
          <w:color w:val="000000"/>
          <w:sz w:val="28"/>
          <w:szCs w:val="28"/>
          <w:highlight w:val="none"/>
          <w:lang w:val="en-US" w:eastAsia="zh-CN"/>
        </w:rPr>
      </w:pPr>
    </w:p>
    <w:p w14:paraId="2CDC3C19">
      <w:pPr>
        <w:pStyle w:val="2"/>
        <w:rPr>
          <w:rFonts w:hint="eastAsia"/>
          <w:lang w:val="en-US" w:eastAsia="zh-CN"/>
        </w:rPr>
      </w:pPr>
    </w:p>
    <w:p w14:paraId="584C2711">
      <w:pPr>
        <w:ind w:leftChars="0"/>
        <w:jc w:val="center"/>
        <w:rPr>
          <w:rFonts w:hint="eastAsia" w:ascii="仿宋_GB2312" w:hAnsi="仿宋_GB2312" w:eastAsia="仿宋_GB2312" w:cs="仿宋_GB2312"/>
          <w:b/>
          <w:bCs/>
          <w:color w:val="000000"/>
          <w:sz w:val="28"/>
          <w:szCs w:val="28"/>
          <w:highlight w:val="none"/>
          <w:lang w:val="en-US" w:eastAsia="zh-CN"/>
        </w:rPr>
      </w:pPr>
    </w:p>
    <w:p w14:paraId="67B4C3BA">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8.本项目初步设计方案、履约方案及保障措施</w:t>
      </w:r>
    </w:p>
    <w:p w14:paraId="5CDDAD80">
      <w:pPr>
        <w:pStyle w:val="9"/>
        <w:rPr>
          <w:rFonts w:hint="eastAsia" w:ascii="仿宋_GB2312" w:hAnsi="仿宋_GB2312" w:eastAsia="仿宋_GB2312" w:cs="仿宋_GB2312"/>
          <w:sz w:val="32"/>
          <w:szCs w:val="32"/>
          <w:highlight w:val="none"/>
        </w:rPr>
      </w:pPr>
    </w:p>
    <w:p w14:paraId="3615F78C">
      <w:pPr>
        <w:pStyle w:val="9"/>
        <w:rPr>
          <w:rFonts w:hint="eastAsia" w:ascii="仿宋_GB2312" w:hAnsi="仿宋_GB2312" w:eastAsia="仿宋_GB2312" w:cs="仿宋_GB2312"/>
          <w:sz w:val="32"/>
          <w:szCs w:val="32"/>
          <w:highlight w:val="none"/>
        </w:rPr>
      </w:pPr>
    </w:p>
    <w:p w14:paraId="7A12A04E">
      <w:pPr>
        <w:pStyle w:val="9"/>
        <w:rPr>
          <w:rFonts w:hint="eastAsia" w:ascii="仿宋_GB2312" w:hAnsi="仿宋_GB2312" w:eastAsia="仿宋_GB2312" w:cs="仿宋_GB2312"/>
          <w:sz w:val="32"/>
          <w:szCs w:val="32"/>
          <w:highlight w:val="none"/>
        </w:rPr>
      </w:pPr>
    </w:p>
    <w:p w14:paraId="73C5038B">
      <w:pPr>
        <w:pStyle w:val="9"/>
        <w:rPr>
          <w:rFonts w:hint="eastAsia" w:ascii="仿宋_GB2312" w:hAnsi="仿宋_GB2312" w:eastAsia="仿宋_GB2312" w:cs="仿宋_GB2312"/>
          <w:sz w:val="32"/>
          <w:szCs w:val="32"/>
          <w:highlight w:val="none"/>
        </w:rPr>
      </w:pPr>
    </w:p>
    <w:p w14:paraId="30B9EDBF">
      <w:pPr>
        <w:pStyle w:val="9"/>
        <w:rPr>
          <w:rFonts w:hint="eastAsia" w:ascii="仿宋_GB2312" w:hAnsi="仿宋_GB2312" w:eastAsia="仿宋_GB2312" w:cs="仿宋_GB2312"/>
          <w:sz w:val="32"/>
          <w:szCs w:val="32"/>
          <w:highlight w:val="none"/>
        </w:rPr>
      </w:pPr>
    </w:p>
    <w:p w14:paraId="76DFAD59">
      <w:pPr>
        <w:pStyle w:val="9"/>
        <w:rPr>
          <w:rFonts w:hint="eastAsia" w:ascii="仿宋_GB2312" w:hAnsi="仿宋_GB2312" w:eastAsia="仿宋_GB2312" w:cs="仿宋_GB2312"/>
          <w:sz w:val="32"/>
          <w:szCs w:val="32"/>
          <w:highlight w:val="none"/>
        </w:rPr>
      </w:pPr>
    </w:p>
    <w:p w14:paraId="5CF69E6A">
      <w:pPr>
        <w:pStyle w:val="9"/>
        <w:rPr>
          <w:rFonts w:hint="eastAsia" w:ascii="仿宋_GB2312" w:hAnsi="仿宋_GB2312" w:eastAsia="仿宋_GB2312" w:cs="仿宋_GB2312"/>
          <w:sz w:val="32"/>
          <w:szCs w:val="32"/>
          <w:highlight w:val="none"/>
        </w:rPr>
      </w:pPr>
    </w:p>
    <w:p w14:paraId="2D5B33C7">
      <w:pPr>
        <w:pStyle w:val="9"/>
        <w:rPr>
          <w:rFonts w:hint="eastAsia" w:ascii="仿宋_GB2312" w:hAnsi="仿宋_GB2312" w:eastAsia="仿宋_GB2312" w:cs="仿宋_GB2312"/>
          <w:sz w:val="32"/>
          <w:szCs w:val="32"/>
          <w:highlight w:val="none"/>
        </w:rPr>
      </w:pPr>
    </w:p>
    <w:p w14:paraId="055E63EF">
      <w:pPr>
        <w:pStyle w:val="9"/>
        <w:rPr>
          <w:rFonts w:hint="eastAsia" w:ascii="仿宋_GB2312" w:hAnsi="仿宋_GB2312" w:eastAsia="仿宋_GB2312" w:cs="仿宋_GB2312"/>
          <w:sz w:val="32"/>
          <w:szCs w:val="32"/>
          <w:highlight w:val="none"/>
        </w:rPr>
      </w:pPr>
    </w:p>
    <w:p w14:paraId="0DEDA326">
      <w:pPr>
        <w:pStyle w:val="9"/>
        <w:rPr>
          <w:rFonts w:hint="eastAsia" w:ascii="仿宋_GB2312" w:hAnsi="仿宋_GB2312" w:eastAsia="仿宋_GB2312" w:cs="仿宋_GB2312"/>
          <w:sz w:val="32"/>
          <w:szCs w:val="32"/>
          <w:highlight w:val="none"/>
        </w:rPr>
      </w:pPr>
    </w:p>
    <w:p w14:paraId="28E27F85">
      <w:pPr>
        <w:pStyle w:val="9"/>
        <w:rPr>
          <w:rFonts w:hint="eastAsia" w:ascii="仿宋_GB2312" w:hAnsi="仿宋_GB2312" w:eastAsia="仿宋_GB2312" w:cs="仿宋_GB2312"/>
          <w:sz w:val="32"/>
          <w:szCs w:val="32"/>
          <w:highlight w:val="none"/>
        </w:rPr>
      </w:pPr>
    </w:p>
    <w:p w14:paraId="36BF176C">
      <w:pPr>
        <w:pStyle w:val="9"/>
        <w:rPr>
          <w:rFonts w:hint="eastAsia" w:ascii="仿宋_GB2312" w:hAnsi="仿宋_GB2312" w:eastAsia="仿宋_GB2312" w:cs="仿宋_GB2312"/>
          <w:sz w:val="32"/>
          <w:szCs w:val="32"/>
          <w:highlight w:val="none"/>
        </w:rPr>
      </w:pPr>
    </w:p>
    <w:p w14:paraId="35E893F0">
      <w:pPr>
        <w:pStyle w:val="9"/>
        <w:rPr>
          <w:rFonts w:hint="eastAsia" w:ascii="仿宋_GB2312" w:hAnsi="仿宋_GB2312" w:eastAsia="仿宋_GB2312" w:cs="仿宋_GB2312"/>
          <w:sz w:val="32"/>
          <w:szCs w:val="32"/>
          <w:highlight w:val="none"/>
        </w:rPr>
      </w:pPr>
    </w:p>
    <w:p w14:paraId="0D4B6B66">
      <w:pPr>
        <w:pStyle w:val="9"/>
        <w:rPr>
          <w:rFonts w:hint="eastAsia" w:ascii="仿宋_GB2312" w:hAnsi="仿宋_GB2312" w:eastAsia="仿宋_GB2312" w:cs="仿宋_GB2312"/>
          <w:sz w:val="32"/>
          <w:szCs w:val="32"/>
          <w:highlight w:val="none"/>
        </w:rPr>
      </w:pPr>
    </w:p>
    <w:p w14:paraId="2D469D07">
      <w:pPr>
        <w:pStyle w:val="9"/>
        <w:rPr>
          <w:rFonts w:hint="eastAsia" w:ascii="仿宋_GB2312" w:hAnsi="仿宋_GB2312" w:eastAsia="仿宋_GB2312" w:cs="仿宋_GB2312"/>
          <w:sz w:val="32"/>
          <w:szCs w:val="32"/>
          <w:highlight w:val="none"/>
        </w:rPr>
      </w:pPr>
    </w:p>
    <w:p w14:paraId="4825A7F3">
      <w:pPr>
        <w:pStyle w:val="9"/>
        <w:rPr>
          <w:rFonts w:hint="eastAsia" w:ascii="仿宋_GB2312" w:hAnsi="仿宋_GB2312" w:eastAsia="仿宋_GB2312" w:cs="仿宋_GB2312"/>
          <w:sz w:val="32"/>
          <w:szCs w:val="32"/>
          <w:highlight w:val="none"/>
        </w:rPr>
      </w:pPr>
    </w:p>
    <w:p w14:paraId="2B40C1DF">
      <w:pPr>
        <w:pStyle w:val="9"/>
        <w:rPr>
          <w:rFonts w:hint="eastAsia" w:ascii="仿宋_GB2312" w:hAnsi="仿宋_GB2312" w:eastAsia="仿宋_GB2312" w:cs="仿宋_GB2312"/>
          <w:sz w:val="32"/>
          <w:szCs w:val="32"/>
          <w:highlight w:val="none"/>
        </w:rPr>
      </w:pPr>
    </w:p>
    <w:p w14:paraId="2F1F7B35">
      <w:pPr>
        <w:pStyle w:val="9"/>
        <w:rPr>
          <w:rFonts w:hint="eastAsia" w:ascii="仿宋_GB2312" w:hAnsi="仿宋_GB2312" w:eastAsia="仿宋_GB2312" w:cs="仿宋_GB2312"/>
          <w:sz w:val="32"/>
          <w:szCs w:val="32"/>
          <w:highlight w:val="none"/>
        </w:rPr>
      </w:pPr>
    </w:p>
    <w:p w14:paraId="726471A7">
      <w:pPr>
        <w:pStyle w:val="9"/>
        <w:rPr>
          <w:rFonts w:hint="eastAsia" w:ascii="仿宋_GB2312" w:hAnsi="仿宋_GB2312" w:eastAsia="仿宋_GB2312" w:cs="仿宋_GB2312"/>
          <w:sz w:val="32"/>
          <w:szCs w:val="32"/>
          <w:highlight w:val="none"/>
        </w:rPr>
      </w:pPr>
    </w:p>
    <w:p w14:paraId="6E67F991">
      <w:pPr>
        <w:pStyle w:val="9"/>
        <w:rPr>
          <w:rFonts w:hint="eastAsia" w:ascii="仿宋_GB2312" w:hAnsi="仿宋_GB2312" w:eastAsia="仿宋_GB2312" w:cs="仿宋_GB2312"/>
          <w:sz w:val="32"/>
          <w:szCs w:val="32"/>
          <w:highlight w:val="none"/>
        </w:rPr>
      </w:pPr>
    </w:p>
    <w:p w14:paraId="02F0EA43">
      <w:pPr>
        <w:pStyle w:val="9"/>
        <w:rPr>
          <w:rFonts w:hint="eastAsia" w:ascii="仿宋_GB2312" w:hAnsi="仿宋_GB2312" w:eastAsia="仿宋_GB2312" w:cs="仿宋_GB2312"/>
          <w:sz w:val="32"/>
          <w:szCs w:val="32"/>
          <w:highlight w:val="none"/>
        </w:rPr>
      </w:pPr>
    </w:p>
    <w:p w14:paraId="6E154D06">
      <w:pPr>
        <w:pStyle w:val="9"/>
        <w:rPr>
          <w:rFonts w:hint="eastAsia" w:ascii="仿宋_GB2312" w:hAnsi="仿宋_GB2312" w:eastAsia="仿宋_GB2312" w:cs="仿宋_GB2312"/>
          <w:sz w:val="32"/>
          <w:szCs w:val="32"/>
          <w:highlight w:val="none"/>
        </w:rPr>
      </w:pPr>
    </w:p>
    <w:p w14:paraId="0BA8E376">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9.售后服务方案</w:t>
      </w:r>
    </w:p>
    <w:p w14:paraId="5383430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0D1545BE">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A50B172">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47AB8C6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810A373">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2E9AEF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1759C086">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622C0A0">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6F5E5E49">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331E126F">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8B17DDD">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E1A40AF">
      <w:pPr>
        <w:pStyle w:val="2"/>
        <w:rPr>
          <w:rFonts w:hint="eastAsia" w:ascii="仿宋_GB2312" w:hAnsi="仿宋_GB2312" w:eastAsia="仿宋_GB2312" w:cs="仿宋_GB2312"/>
          <w:b/>
          <w:bCs/>
          <w:color w:val="000000"/>
          <w:sz w:val="28"/>
          <w:szCs w:val="28"/>
          <w:highlight w:val="none"/>
          <w:lang w:val="en-US" w:eastAsia="zh-CN"/>
        </w:rPr>
      </w:pPr>
    </w:p>
    <w:p w14:paraId="4CD65879">
      <w:pPr>
        <w:rPr>
          <w:rFonts w:hint="eastAsia" w:ascii="仿宋_GB2312" w:hAnsi="仿宋_GB2312" w:eastAsia="仿宋_GB2312" w:cs="仿宋_GB2312"/>
          <w:b/>
          <w:bCs/>
          <w:color w:val="000000"/>
          <w:sz w:val="28"/>
          <w:szCs w:val="28"/>
          <w:highlight w:val="none"/>
          <w:lang w:val="en-US" w:eastAsia="zh-CN"/>
        </w:rPr>
      </w:pPr>
    </w:p>
    <w:p w14:paraId="1342926D">
      <w:pPr>
        <w:pStyle w:val="2"/>
        <w:rPr>
          <w:rFonts w:hint="eastAsia" w:ascii="仿宋_GB2312" w:hAnsi="仿宋_GB2312" w:eastAsia="仿宋_GB2312" w:cs="仿宋_GB2312"/>
          <w:b/>
          <w:bCs/>
          <w:color w:val="000000"/>
          <w:sz w:val="28"/>
          <w:szCs w:val="28"/>
          <w:highlight w:val="none"/>
          <w:lang w:val="en-US" w:eastAsia="zh-CN"/>
        </w:rPr>
      </w:pPr>
    </w:p>
    <w:p w14:paraId="4CAB03E2">
      <w:pPr>
        <w:rPr>
          <w:rFonts w:hint="eastAsia" w:ascii="仿宋_GB2312" w:hAnsi="仿宋_GB2312" w:eastAsia="仿宋_GB2312" w:cs="仿宋_GB2312"/>
          <w:b/>
          <w:bCs/>
          <w:color w:val="000000"/>
          <w:sz w:val="28"/>
          <w:szCs w:val="28"/>
          <w:highlight w:val="none"/>
          <w:lang w:val="en-US" w:eastAsia="zh-CN"/>
        </w:rPr>
      </w:pPr>
    </w:p>
    <w:p w14:paraId="3848B724">
      <w:pPr>
        <w:pStyle w:val="2"/>
        <w:rPr>
          <w:rFonts w:hint="eastAsia" w:ascii="仿宋_GB2312" w:hAnsi="仿宋_GB2312" w:eastAsia="仿宋_GB2312" w:cs="仿宋_GB2312"/>
          <w:b/>
          <w:bCs/>
          <w:color w:val="000000"/>
          <w:sz w:val="28"/>
          <w:szCs w:val="28"/>
          <w:highlight w:val="none"/>
          <w:lang w:val="en-US" w:eastAsia="zh-CN"/>
        </w:rPr>
      </w:pPr>
    </w:p>
    <w:p w14:paraId="1152454E">
      <w:pPr>
        <w:rPr>
          <w:rFonts w:hint="eastAsia" w:ascii="仿宋_GB2312" w:hAnsi="仿宋_GB2312" w:eastAsia="仿宋_GB2312" w:cs="仿宋_GB2312"/>
          <w:b/>
          <w:bCs/>
          <w:color w:val="000000"/>
          <w:sz w:val="28"/>
          <w:szCs w:val="28"/>
          <w:highlight w:val="none"/>
          <w:lang w:val="en-US" w:eastAsia="zh-CN"/>
        </w:rPr>
      </w:pPr>
    </w:p>
    <w:p w14:paraId="4F3B02F5">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58805B9C">
      <w:pPr>
        <w:numPr>
          <w:ilvl w:val="0"/>
          <w:numId w:val="0"/>
        </w:numPr>
        <w:jc w:val="center"/>
        <w:rPr>
          <w:rFonts w:hint="eastAsia" w:ascii="仿宋_GB2312" w:hAnsi="仿宋_GB2312" w:eastAsia="仿宋_GB2312" w:cs="仿宋_GB2312"/>
          <w:b/>
          <w:bCs/>
          <w:color w:val="000000"/>
          <w:sz w:val="28"/>
          <w:szCs w:val="28"/>
          <w:highlight w:val="none"/>
          <w:lang w:val="en-US" w:eastAsia="zh-CN"/>
        </w:rPr>
      </w:pPr>
    </w:p>
    <w:p w14:paraId="2B86EFAD">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10.行业优势</w:t>
      </w:r>
    </w:p>
    <w:p w14:paraId="2577252C">
      <w:pPr>
        <w:pStyle w:val="9"/>
        <w:rPr>
          <w:rFonts w:hint="eastAsia" w:ascii="仿宋_GB2312" w:hAnsi="仿宋_GB2312" w:eastAsia="仿宋_GB2312" w:cs="仿宋_GB2312"/>
          <w:lang w:val="en-US" w:eastAsia="zh-CN"/>
        </w:rPr>
      </w:pPr>
    </w:p>
    <w:p w14:paraId="6BA8972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17D939B">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068EE1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43ACB1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08F2D1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BFA587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E2A96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35B88A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6CF24D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01702A1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67EE407">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6E18B99">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0D9A00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C2F1D6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DEC13F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C989AB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8BEE9D8">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D0D356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A05B2B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49B938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CDBA065">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A2A78C">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73D3744">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FD9892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2054A8A">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AE5BE0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9A4B96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42938B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05C296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32D1FF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891962">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828E62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7E0BAA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6A5CA1B1">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C492690">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4D6B469D">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32B110FF">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1F3B9A3E">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7945C273">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5A0BCDB6">
      <w:pPr>
        <w:pStyle w:val="9"/>
        <w:widowControl/>
        <w:numPr>
          <w:ilvl w:val="0"/>
          <w:numId w:val="0"/>
        </w:numPr>
        <w:spacing w:line="330" w:lineRule="atLeast"/>
        <w:jc w:val="both"/>
        <w:rPr>
          <w:rFonts w:hint="eastAsia" w:ascii="仿宋_GB2312" w:hAnsi="仿宋_GB2312" w:eastAsia="仿宋_GB2312" w:cs="仿宋_GB2312"/>
          <w:lang w:val="en-US" w:eastAsia="zh-CN"/>
        </w:rPr>
      </w:pPr>
    </w:p>
    <w:p w14:paraId="2AB70B6A">
      <w:pPr>
        <w:numPr>
          <w:ilvl w:val="0"/>
          <w:numId w:val="0"/>
        </w:numPr>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11.其他资料</w:t>
      </w:r>
    </w:p>
    <w:p w14:paraId="2F2E2ED3">
      <w:pPr>
        <w:ind w:left="0" w:leftChars="0" w:firstLine="0" w:firstLineChars="0"/>
        <w:rPr>
          <w:rFonts w:hint="eastAsia" w:ascii="仿宋_GB2312" w:hAnsi="仿宋_GB2312" w:eastAsia="仿宋_GB2312" w:cs="仿宋_GB2312"/>
        </w:rPr>
      </w:pPr>
    </w:p>
    <w:p w14:paraId="00AABF42">
      <w:pPr>
        <w:tabs>
          <w:tab w:val="left" w:pos="0"/>
        </w:tabs>
        <w:spacing w:line="360" w:lineRule="auto"/>
        <w:rPr>
          <w:rFonts w:hint="eastAsia" w:ascii="微软雅黑" w:hAnsi="微软雅黑" w:eastAsia="微软雅黑" w:cs="微软雅黑"/>
          <w:sz w:val="32"/>
          <w:szCs w:val="32"/>
          <w:highlight w:val="none"/>
        </w:rPr>
      </w:pPr>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8948B">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CFC95">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14:paraId="16519575">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2A33F">
    <w:pPr>
      <w:pStyle w:val="6"/>
      <w:jc w:val="right"/>
    </w:pPr>
  </w:p>
  <w:p w14:paraId="1EA933FE">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39944">
    <w:pPr>
      <w:pStyle w:val="6"/>
      <w:jc w:val="right"/>
    </w:pPr>
  </w:p>
  <w:p w14:paraId="48CCEC53">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2D16C">
    <w:pPr>
      <w:pStyle w:val="6"/>
      <w:jc w:val="right"/>
    </w:pPr>
  </w:p>
  <w:p w14:paraId="4237029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816E9">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E630B">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BBBD95"/>
    <w:multiLevelType w:val="singleLevel"/>
    <w:tmpl w:val="92BBBD95"/>
    <w:lvl w:ilvl="0" w:tentative="0">
      <w:start w:val="2"/>
      <w:numFmt w:val="chineseCounting"/>
      <w:suff w:val="nothing"/>
      <w:lvlText w:val="%1、"/>
      <w:lvlJc w:val="left"/>
      <w:rPr>
        <w:rFonts w:hint="eastAsia"/>
      </w:rPr>
    </w:lvl>
  </w:abstractNum>
  <w:abstractNum w:abstractNumId="1">
    <w:nsid w:val="BA1925EF"/>
    <w:multiLevelType w:val="singleLevel"/>
    <w:tmpl w:val="BA1925EF"/>
    <w:lvl w:ilvl="0" w:tentative="0">
      <w:start w:val="1"/>
      <w:numFmt w:val="decimal"/>
      <w:suff w:val="space"/>
      <w:lvlText w:val="%1."/>
      <w:lvlJc w:val="left"/>
    </w:lvl>
  </w:abstractNum>
  <w:abstractNum w:abstractNumId="2">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3">
    <w:nsid w:val="DE8CB554"/>
    <w:multiLevelType w:val="singleLevel"/>
    <w:tmpl w:val="DE8CB554"/>
    <w:lvl w:ilvl="0" w:tentative="0">
      <w:start w:val="3"/>
      <w:numFmt w:val="chineseCounting"/>
      <w:suff w:val="nothing"/>
      <w:lvlText w:val="%1、"/>
      <w:lvlJc w:val="left"/>
      <w:rPr>
        <w:rFonts w:hint="eastAsia"/>
      </w:rPr>
    </w:lvl>
  </w:abstractNum>
  <w:abstractNum w:abstractNumId="4">
    <w:nsid w:val="3A9711B5"/>
    <w:multiLevelType w:val="singleLevel"/>
    <w:tmpl w:val="3A9711B5"/>
    <w:lvl w:ilvl="0" w:tentative="0">
      <w:start w:val="1"/>
      <w:numFmt w:val="decimal"/>
      <w:suff w:val="nothing"/>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AF77ADC"/>
    <w:rsid w:val="0BCA68FE"/>
    <w:rsid w:val="0E916846"/>
    <w:rsid w:val="0FA779DF"/>
    <w:rsid w:val="10B35A73"/>
    <w:rsid w:val="12B130D4"/>
    <w:rsid w:val="13E11F6C"/>
    <w:rsid w:val="18A26F96"/>
    <w:rsid w:val="1AD04214"/>
    <w:rsid w:val="1B260400"/>
    <w:rsid w:val="1BA25C13"/>
    <w:rsid w:val="1EDE62F5"/>
    <w:rsid w:val="22B067DC"/>
    <w:rsid w:val="24365D7B"/>
    <w:rsid w:val="28A7487F"/>
    <w:rsid w:val="297E51B5"/>
    <w:rsid w:val="2FD762C9"/>
    <w:rsid w:val="36122B6B"/>
    <w:rsid w:val="3A76214C"/>
    <w:rsid w:val="3B8A2EA1"/>
    <w:rsid w:val="416D2EE0"/>
    <w:rsid w:val="41FD7A57"/>
    <w:rsid w:val="44234505"/>
    <w:rsid w:val="45F7558E"/>
    <w:rsid w:val="4B827F5A"/>
    <w:rsid w:val="4C7C34B5"/>
    <w:rsid w:val="4DDB00F8"/>
    <w:rsid w:val="4F1E5922"/>
    <w:rsid w:val="593A7DF8"/>
    <w:rsid w:val="670D0B07"/>
    <w:rsid w:val="67696B76"/>
    <w:rsid w:val="689E3F7E"/>
    <w:rsid w:val="69763084"/>
    <w:rsid w:val="6B137DBC"/>
    <w:rsid w:val="6B39157A"/>
    <w:rsid w:val="6FC27092"/>
    <w:rsid w:val="72357031"/>
    <w:rsid w:val="78185983"/>
    <w:rsid w:val="79DD0586"/>
    <w:rsid w:val="7C96301E"/>
    <w:rsid w:val="7E2E7CF7"/>
    <w:rsid w:val="7FBD0CC6"/>
    <w:rsid w:val="DFFEE7B7"/>
    <w:rsid w:val="FFFCC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unhideWhenUsed/>
    <w:qFormat/>
    <w:uiPriority w:val="1"/>
    <w:rPr>
      <w:szCs w:val="21"/>
    </w:rPr>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 w:type="paragraph" w:customStyle="1" w:styleId="19">
    <w:name w:val="正文文本1"/>
    <w:basedOn w:val="1"/>
    <w:qFormat/>
    <w:uiPriority w:val="0"/>
    <w:pPr>
      <w:widowControl w:val="0"/>
      <w:shd w:val="clear" w:color="auto" w:fill="FFFFFF"/>
      <w:spacing w:after="140" w:line="401" w:lineRule="auto"/>
      <w:ind w:firstLine="400"/>
    </w:pPr>
    <w:rPr>
      <w:rFonts w:ascii="MingLiU" w:hAnsi="MingLiU" w:eastAsia="MingLiU" w:cs="MingLiU"/>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永泰地产</Company>
  <Pages>15</Pages>
  <Words>1528</Words>
  <Characters>1537</Characters>
  <Lines>25</Lines>
  <Paragraphs>7</Paragraphs>
  <TotalTime>2</TotalTime>
  <ScaleCrop>false</ScaleCrop>
  <LinksUpToDate>false</LinksUpToDate>
  <CharactersWithSpaces>2474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2010-10-29T01:16:00Z</dcterms:created>
  <dc:creator>永泰地产</dc:creator>
  <cp:lastModifiedBy>小青春</cp:lastModifiedBy>
  <cp:lastPrinted>2017-04-27T19:13:00Z</cp:lastPrinted>
  <dcterms:modified xsi:type="dcterms:W3CDTF">2025-04-17T01:58:42Z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F043FED371B643D3B825D60E3FB36FDA_13</vt:lpwstr>
  </property>
  <property fmtid="{D5CDD505-2E9C-101B-9397-08002B2CF9AE}" pid="4" name="KSOTemplateDocerSaveRecord">
    <vt:lpwstr>eyJoZGlkIjoiYzQ4NjAzMTZkZTAyMjg2NGUxZTVhZGRkMDc2NDAxOTQiLCJ1c2VySWQiOiIzMjIzOTA2MjEifQ==</vt:lpwstr>
  </property>
</Properties>
</file>