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4A234">
      <w:pPr>
        <w:spacing w:before="252" w:line="222" w:lineRule="auto"/>
        <w:rPr>
          <w:rFonts w:ascii="仿宋" w:hAnsi="仿宋" w:eastAsia="仿宋" w:cs="仿宋"/>
          <w:sz w:val="28"/>
          <w:szCs w:val="28"/>
        </w:rPr>
      </w:pPr>
      <w:bookmarkStart w:id="0" w:name="_GoBack"/>
      <w:bookmarkEnd w:id="0"/>
      <w:r>
        <w:rPr>
          <w:rFonts w:ascii="Times New Roman" w:hAnsi="Times New Roman" w:eastAsia="Times New Roman" w:cs="Times New Roman"/>
          <w:spacing w:val="-2"/>
          <w:sz w:val="28"/>
          <w:szCs w:val="28"/>
        </w:rPr>
        <w:t xml:space="preserve">2.   </w:t>
      </w:r>
      <w:r>
        <w:rPr>
          <w:rFonts w:ascii="仿宋" w:hAnsi="仿宋" w:eastAsia="仿宋" w:cs="仿宋"/>
          <w:spacing w:val="-2"/>
          <w:sz w:val="28"/>
          <w:szCs w:val="28"/>
        </w:rPr>
        <w:t>技术参数(包括产品数量、图片、规格、型号、颜色、特殊要求等)</w:t>
      </w:r>
    </w:p>
    <w:p w14:paraId="3A92F47A">
      <w:pPr>
        <w:pStyle w:val="2"/>
        <w:spacing w:line="364" w:lineRule="auto"/>
      </w:pPr>
    </w:p>
    <w:p w14:paraId="3E7553D8">
      <w:pPr>
        <w:spacing w:before="114" w:line="219" w:lineRule="auto"/>
        <w:rPr>
          <w:rFonts w:ascii="宋体" w:hAnsi="宋体" w:eastAsia="宋体" w:cs="宋体"/>
          <w:sz w:val="35"/>
          <w:szCs w:val="35"/>
        </w:rPr>
      </w:pPr>
      <w:r>
        <w:rPr>
          <w:rFonts w:ascii="宋体" w:hAnsi="宋体" w:eastAsia="宋体" w:cs="宋体"/>
          <w:spacing w:val="-6"/>
          <w:sz w:val="35"/>
          <w:szCs w:val="35"/>
        </w:rPr>
        <w:t>签三年合同，按年付费。</w:t>
      </w:r>
    </w:p>
    <w:p w14:paraId="0B015193">
      <w:pPr>
        <w:spacing w:before="160" w:line="219" w:lineRule="auto"/>
        <w:rPr>
          <w:rFonts w:ascii="宋体" w:hAnsi="宋体" w:eastAsia="宋体" w:cs="宋体"/>
          <w:sz w:val="24"/>
          <w:szCs w:val="24"/>
        </w:rPr>
      </w:pPr>
      <w:r>
        <w:rPr>
          <w:rFonts w:ascii="宋体" w:hAnsi="宋体" w:eastAsia="宋体" w:cs="宋体"/>
          <w:spacing w:val="-6"/>
          <w:sz w:val="24"/>
          <w:szCs w:val="24"/>
        </w:rPr>
        <w:t>1、部署环境客户端系统要求：客户端支持</w:t>
      </w:r>
      <w:r>
        <w:rPr>
          <w:rFonts w:ascii="Times New Roman" w:hAnsi="Times New Roman" w:eastAsia="Times New Roman" w:cs="Times New Roman"/>
          <w:spacing w:val="-6"/>
          <w:sz w:val="24"/>
          <w:szCs w:val="24"/>
        </w:rPr>
        <w:t>windows</w:t>
      </w:r>
      <w:r>
        <w:rPr>
          <w:rFonts w:ascii="宋体" w:hAnsi="宋体" w:eastAsia="宋体" w:cs="宋体"/>
          <w:spacing w:val="-6"/>
          <w:sz w:val="24"/>
          <w:szCs w:val="24"/>
        </w:rPr>
        <w:t>系列，</w:t>
      </w:r>
      <w:r>
        <w:rPr>
          <w:rFonts w:ascii="Times New Roman" w:hAnsi="Times New Roman" w:eastAsia="Times New Roman" w:cs="Times New Roman"/>
          <w:spacing w:val="-6"/>
          <w:sz w:val="24"/>
          <w:szCs w:val="24"/>
        </w:rPr>
        <w:t>win</w:t>
      </w:r>
      <w:r>
        <w:rPr>
          <w:rFonts w:ascii="Times New Roman" w:hAnsi="Times New Roman" w:eastAsia="Times New Roman" w:cs="Times New Roman"/>
          <w:spacing w:val="-7"/>
          <w:sz w:val="24"/>
          <w:szCs w:val="24"/>
        </w:rPr>
        <w:t>Server</w:t>
      </w:r>
      <w:r>
        <w:rPr>
          <w:rFonts w:ascii="Times New Roman" w:hAnsi="Times New Roman" w:eastAsia="Times New Roman" w:cs="Times New Roman"/>
          <w:spacing w:val="-35"/>
          <w:sz w:val="24"/>
          <w:szCs w:val="24"/>
        </w:rPr>
        <w:t xml:space="preserve"> </w:t>
      </w:r>
      <w:r>
        <w:rPr>
          <w:rFonts w:ascii="宋体" w:hAnsi="宋体" w:eastAsia="宋体" w:cs="宋体"/>
          <w:spacing w:val="-7"/>
          <w:sz w:val="24"/>
          <w:szCs w:val="24"/>
        </w:rPr>
        <w:t>、</w:t>
      </w:r>
      <w:r>
        <w:rPr>
          <w:rFonts w:ascii="Times New Roman" w:hAnsi="Times New Roman" w:eastAsia="Times New Roman" w:cs="Times New Roman"/>
          <w:spacing w:val="-7"/>
          <w:sz w:val="24"/>
          <w:szCs w:val="24"/>
        </w:rPr>
        <w:t>linuxServer</w:t>
      </w:r>
      <w:r>
        <w:rPr>
          <w:rFonts w:ascii="宋体" w:hAnsi="宋体" w:eastAsia="宋体" w:cs="宋体"/>
          <w:spacing w:val="-7"/>
          <w:sz w:val="24"/>
          <w:szCs w:val="24"/>
        </w:rPr>
        <w:t>。</w:t>
      </w:r>
    </w:p>
    <w:p w14:paraId="7A0550CB">
      <w:pPr>
        <w:spacing w:before="153" w:line="222" w:lineRule="auto"/>
        <w:ind w:left="109"/>
        <w:rPr>
          <w:rFonts w:ascii="仿宋" w:hAnsi="仿宋" w:eastAsia="仿宋" w:cs="仿宋"/>
          <w:sz w:val="23"/>
          <w:szCs w:val="23"/>
        </w:rPr>
      </w:pPr>
      <w:r>
        <w:rPr>
          <w:rFonts w:ascii="仿宋" w:hAnsi="仿宋" w:eastAsia="仿宋" w:cs="仿宋"/>
          <w:spacing w:val="3"/>
          <w:sz w:val="23"/>
          <w:szCs w:val="23"/>
        </w:rPr>
        <w:t>(1)4700个</w:t>
      </w:r>
      <w:r>
        <w:rPr>
          <w:rFonts w:ascii="Times New Roman" w:hAnsi="Times New Roman" w:eastAsia="Times New Roman" w:cs="Times New Roman"/>
          <w:sz w:val="23"/>
          <w:szCs w:val="23"/>
        </w:rPr>
        <w:t>Windows</w:t>
      </w:r>
      <w:r>
        <w:rPr>
          <w:rFonts w:ascii="Times New Roman" w:hAnsi="Times New Roman" w:eastAsia="Times New Roman" w:cs="Times New Roman"/>
          <w:spacing w:val="3"/>
          <w:sz w:val="23"/>
          <w:szCs w:val="23"/>
        </w:rPr>
        <w:t xml:space="preserve"> </w:t>
      </w:r>
      <w:r>
        <w:rPr>
          <w:rFonts w:ascii="Times New Roman" w:hAnsi="Times New Roman" w:eastAsia="Times New Roman" w:cs="Times New Roman"/>
          <w:sz w:val="23"/>
          <w:szCs w:val="23"/>
        </w:rPr>
        <w:t>PC</w:t>
      </w:r>
      <w:r>
        <w:rPr>
          <w:rFonts w:ascii="仿宋" w:hAnsi="仿宋" w:eastAsia="仿宋" w:cs="仿宋"/>
          <w:spacing w:val="3"/>
          <w:sz w:val="23"/>
          <w:szCs w:val="23"/>
        </w:rPr>
        <w:t>终端。</w:t>
      </w:r>
    </w:p>
    <w:p w14:paraId="4E53C2BC">
      <w:pPr>
        <w:spacing w:before="173" w:line="222" w:lineRule="auto"/>
        <w:ind w:left="109"/>
        <w:rPr>
          <w:rFonts w:ascii="仿宋" w:hAnsi="仿宋" w:eastAsia="仿宋" w:cs="仿宋"/>
          <w:sz w:val="24"/>
          <w:szCs w:val="24"/>
        </w:rPr>
      </w:pPr>
      <w:r>
        <w:rPr>
          <w:rFonts w:ascii="宋体" w:hAnsi="宋体" w:eastAsia="宋体" w:cs="宋体"/>
          <w:spacing w:val="10"/>
          <w:sz w:val="24"/>
          <w:szCs w:val="24"/>
        </w:rPr>
        <w:t>(2)70个</w:t>
      </w:r>
      <w:r>
        <w:rPr>
          <w:rFonts w:ascii="Times New Roman" w:hAnsi="Times New Roman" w:eastAsia="Times New Roman" w:cs="Times New Roman"/>
          <w:sz w:val="24"/>
          <w:szCs w:val="24"/>
        </w:rPr>
        <w:t>WinServer</w:t>
      </w:r>
      <w:r>
        <w:rPr>
          <w:rFonts w:ascii="仿宋" w:hAnsi="仿宋" w:eastAsia="仿宋" w:cs="仿宋"/>
          <w:spacing w:val="10"/>
          <w:sz w:val="24"/>
          <w:szCs w:val="24"/>
        </w:rPr>
        <w:t>服务器授权。</w:t>
      </w:r>
    </w:p>
    <w:p w14:paraId="39A4B4E2">
      <w:pPr>
        <w:spacing w:before="182" w:line="222" w:lineRule="auto"/>
        <w:ind w:left="109"/>
        <w:rPr>
          <w:rFonts w:ascii="仿宋" w:hAnsi="仿宋" w:eastAsia="仿宋" w:cs="仿宋"/>
          <w:sz w:val="24"/>
          <w:szCs w:val="24"/>
        </w:rPr>
      </w:pPr>
      <w:r>
        <w:rPr>
          <w:rFonts w:ascii="仿宋" w:hAnsi="仿宋" w:eastAsia="仿宋" w:cs="仿宋"/>
          <w:spacing w:val="11"/>
          <w:sz w:val="24"/>
          <w:szCs w:val="24"/>
        </w:rPr>
        <w:t>(3)70个</w:t>
      </w:r>
      <w:r>
        <w:rPr>
          <w:rFonts w:ascii="Times New Roman" w:hAnsi="Times New Roman" w:eastAsia="Times New Roman" w:cs="Times New Roman"/>
          <w:sz w:val="24"/>
          <w:szCs w:val="24"/>
        </w:rPr>
        <w:t>LinuxServer</w:t>
      </w:r>
      <w:r>
        <w:rPr>
          <w:rFonts w:ascii="Times New Roman" w:hAnsi="Times New Roman" w:eastAsia="Times New Roman" w:cs="Times New Roman"/>
          <w:spacing w:val="38"/>
          <w:sz w:val="24"/>
          <w:szCs w:val="24"/>
        </w:rPr>
        <w:t xml:space="preserve"> </w:t>
      </w:r>
      <w:r>
        <w:rPr>
          <w:rFonts w:ascii="仿宋" w:hAnsi="仿宋" w:eastAsia="仿宋" w:cs="仿宋"/>
          <w:spacing w:val="11"/>
          <w:sz w:val="24"/>
          <w:szCs w:val="24"/>
        </w:rPr>
        <w:t>服务器授权。</w:t>
      </w:r>
    </w:p>
    <w:p w14:paraId="28163936">
      <w:pPr>
        <w:spacing w:before="163" w:line="219" w:lineRule="auto"/>
        <w:rPr>
          <w:rFonts w:ascii="宋体" w:hAnsi="宋体" w:eastAsia="宋体" w:cs="宋体"/>
          <w:sz w:val="24"/>
          <w:szCs w:val="24"/>
        </w:rPr>
      </w:pPr>
      <w:r>
        <w:rPr>
          <w:rFonts w:ascii="Times New Roman" w:hAnsi="Times New Roman" w:eastAsia="Times New Roman" w:cs="Times New Roman"/>
          <w:spacing w:val="-10"/>
          <w:sz w:val="24"/>
          <w:szCs w:val="24"/>
        </w:rPr>
        <w:t>2</w:t>
      </w:r>
      <w:r>
        <w:rPr>
          <w:rFonts w:ascii="宋体" w:hAnsi="宋体" w:eastAsia="宋体" w:cs="宋体"/>
          <w:spacing w:val="-10"/>
          <w:sz w:val="24"/>
          <w:szCs w:val="24"/>
        </w:rPr>
        <w:t>、基础功能客户端升级、病毒库升级、病毒日志、防护日志。</w:t>
      </w:r>
    </w:p>
    <w:p w14:paraId="4E8D9398">
      <w:pPr>
        <w:spacing w:before="155" w:line="219" w:lineRule="auto"/>
        <w:ind w:left="109"/>
        <w:rPr>
          <w:rFonts w:ascii="宋体" w:hAnsi="宋体" w:eastAsia="宋体" w:cs="宋体"/>
          <w:sz w:val="24"/>
          <w:szCs w:val="24"/>
        </w:rPr>
      </w:pPr>
      <w:r>
        <w:rPr>
          <w:rFonts w:ascii="宋体" w:hAnsi="宋体" w:eastAsia="宋体" w:cs="宋体"/>
          <w:spacing w:val="-2"/>
          <w:sz w:val="24"/>
          <w:szCs w:val="24"/>
        </w:rPr>
        <w:t>(1)支持离线升级客户端程序。</w:t>
      </w:r>
    </w:p>
    <w:p w14:paraId="24AD9BD7">
      <w:pPr>
        <w:spacing w:before="175" w:line="219" w:lineRule="auto"/>
        <w:ind w:left="109"/>
        <w:rPr>
          <w:rFonts w:ascii="宋体" w:hAnsi="宋体" w:eastAsia="宋体" w:cs="宋体"/>
          <w:sz w:val="24"/>
          <w:szCs w:val="24"/>
        </w:rPr>
      </w:pPr>
      <w:r>
        <w:rPr>
          <w:rFonts w:ascii="宋体" w:hAnsi="宋体" w:eastAsia="宋体" w:cs="宋体"/>
          <w:spacing w:val="-2"/>
          <w:sz w:val="24"/>
          <w:szCs w:val="24"/>
        </w:rPr>
        <w:t>(2)支持离线升级病毒库。</w:t>
      </w:r>
    </w:p>
    <w:p w14:paraId="7587C11F">
      <w:pPr>
        <w:spacing w:before="164" w:line="283" w:lineRule="auto"/>
        <w:ind w:right="809" w:firstLine="109"/>
        <w:rPr>
          <w:rFonts w:ascii="宋体" w:hAnsi="宋体" w:eastAsia="宋体" w:cs="宋体"/>
          <w:sz w:val="24"/>
          <w:szCs w:val="24"/>
        </w:rPr>
      </w:pPr>
      <w:r>
        <w:rPr>
          <w:rFonts w:ascii="宋体" w:hAnsi="宋体" w:eastAsia="宋体" w:cs="宋体"/>
          <w:spacing w:val="-8"/>
          <w:sz w:val="24"/>
          <w:szCs w:val="24"/>
        </w:rPr>
        <w:t>(3)支持查看终端上的病毒扫描日志，包括扫描时间、扫描结果，并显示扫描详情(扫描用时、</w:t>
      </w:r>
      <w:r>
        <w:rPr>
          <w:rFonts w:ascii="宋体" w:hAnsi="宋体" w:eastAsia="宋体" w:cs="宋体"/>
          <w:spacing w:val="3"/>
          <w:sz w:val="24"/>
          <w:szCs w:val="24"/>
        </w:rPr>
        <w:t xml:space="preserve"> </w:t>
      </w:r>
      <w:r>
        <w:rPr>
          <w:rFonts w:ascii="宋体" w:hAnsi="宋体" w:eastAsia="宋体" w:cs="宋体"/>
          <w:spacing w:val="-3"/>
          <w:sz w:val="24"/>
          <w:szCs w:val="24"/>
        </w:rPr>
        <w:t>扫描项目总数、使用引擎等信息)。</w:t>
      </w:r>
    </w:p>
    <w:p w14:paraId="5FCA78FB">
      <w:pPr>
        <w:spacing w:before="166" w:line="219" w:lineRule="auto"/>
        <w:ind w:left="109"/>
        <w:rPr>
          <w:rFonts w:ascii="宋体" w:hAnsi="宋体" w:eastAsia="宋体" w:cs="宋体"/>
          <w:sz w:val="24"/>
          <w:szCs w:val="24"/>
        </w:rPr>
      </w:pPr>
      <w:r>
        <w:rPr>
          <w:rFonts w:ascii="宋体" w:hAnsi="宋体" w:eastAsia="宋体" w:cs="宋体"/>
          <w:spacing w:val="-5"/>
          <w:sz w:val="24"/>
          <w:szCs w:val="24"/>
        </w:rPr>
        <w:t>(4)支持查看终端上的防护日志，包括时间</w:t>
      </w:r>
      <w:r>
        <w:rPr>
          <w:rFonts w:ascii="宋体" w:hAnsi="宋体" w:eastAsia="宋体" w:cs="宋体"/>
          <w:spacing w:val="-6"/>
          <w:sz w:val="24"/>
          <w:szCs w:val="24"/>
        </w:rPr>
        <w:t>、文件路径、防护说明、处理结果。</w:t>
      </w:r>
    </w:p>
    <w:p w14:paraId="0BC3C347">
      <w:pPr>
        <w:spacing w:before="153" w:line="295" w:lineRule="auto"/>
        <w:ind w:right="901"/>
        <w:rPr>
          <w:rFonts w:ascii="宋体" w:hAnsi="宋体" w:eastAsia="宋体" w:cs="宋体"/>
          <w:sz w:val="24"/>
          <w:szCs w:val="24"/>
        </w:rPr>
      </w:pPr>
      <w:r>
        <w:rPr>
          <w:rFonts w:ascii="Times New Roman" w:hAnsi="Times New Roman" w:eastAsia="Times New Roman" w:cs="Times New Roman"/>
          <w:spacing w:val="-10"/>
          <w:sz w:val="24"/>
          <w:szCs w:val="24"/>
        </w:rPr>
        <w:t>3</w:t>
      </w:r>
      <w:r>
        <w:rPr>
          <w:rFonts w:ascii="宋体" w:hAnsi="宋体" w:eastAsia="宋体" w:cs="宋体"/>
          <w:spacing w:val="-10"/>
          <w:sz w:val="24"/>
          <w:szCs w:val="24"/>
        </w:rPr>
        <w:t>、完整留存日志：病毒查杀日志、安全告</w:t>
      </w:r>
      <w:r>
        <w:rPr>
          <w:rFonts w:ascii="宋体" w:hAnsi="宋体" w:eastAsia="宋体" w:cs="宋体"/>
          <w:spacing w:val="-11"/>
          <w:sz w:val="24"/>
          <w:szCs w:val="24"/>
        </w:rPr>
        <w:t>警、终端上下线、策略变更、外设操作日志，日志保</w:t>
      </w:r>
      <w:r>
        <w:rPr>
          <w:rFonts w:ascii="宋体" w:hAnsi="宋体" w:eastAsia="宋体" w:cs="宋体"/>
          <w:sz w:val="24"/>
          <w:szCs w:val="24"/>
        </w:rPr>
        <w:t xml:space="preserve"> </w:t>
      </w:r>
      <w:r>
        <w:rPr>
          <w:rFonts w:ascii="宋体" w:hAnsi="宋体" w:eastAsia="宋体" w:cs="宋体"/>
          <w:spacing w:val="2"/>
          <w:sz w:val="24"/>
          <w:szCs w:val="24"/>
        </w:rPr>
        <w:t>存周期≥6个月。</w:t>
      </w:r>
    </w:p>
    <w:p w14:paraId="7EDCA151">
      <w:pPr>
        <w:spacing w:before="165" w:line="219" w:lineRule="auto"/>
        <w:rPr>
          <w:rFonts w:ascii="宋体" w:hAnsi="宋体" w:eastAsia="宋体" w:cs="宋体"/>
          <w:sz w:val="24"/>
          <w:szCs w:val="24"/>
        </w:rPr>
      </w:pPr>
      <w:r>
        <w:rPr>
          <w:rFonts w:ascii="Times New Roman" w:hAnsi="Times New Roman" w:eastAsia="Times New Roman" w:cs="Times New Roman"/>
          <w:spacing w:val="-8"/>
          <w:sz w:val="24"/>
          <w:szCs w:val="24"/>
        </w:rPr>
        <w:t>4</w:t>
      </w:r>
      <w:r>
        <w:rPr>
          <w:rFonts w:ascii="宋体" w:hAnsi="宋体" w:eastAsia="宋体" w:cs="宋体"/>
          <w:spacing w:val="-8"/>
          <w:sz w:val="24"/>
          <w:szCs w:val="24"/>
        </w:rPr>
        <w:t>、防病毒反病毒引擎、连接网络版控制中心、扫描方式、</w:t>
      </w:r>
      <w:r>
        <w:rPr>
          <w:rFonts w:ascii="宋体" w:hAnsi="宋体" w:eastAsia="宋体" w:cs="宋体"/>
          <w:spacing w:val="-9"/>
          <w:sz w:val="24"/>
          <w:szCs w:val="24"/>
        </w:rPr>
        <w:t>白名单、隔离区恢复、实时防护。</w:t>
      </w:r>
    </w:p>
    <w:p w14:paraId="02D172E9">
      <w:pPr>
        <w:spacing w:before="184" w:line="219" w:lineRule="auto"/>
        <w:ind w:left="109"/>
        <w:rPr>
          <w:rFonts w:ascii="宋体" w:hAnsi="宋体" w:eastAsia="宋体" w:cs="宋体"/>
          <w:sz w:val="24"/>
          <w:szCs w:val="24"/>
        </w:rPr>
      </w:pPr>
      <w:r>
        <w:rPr>
          <w:rFonts w:ascii="宋体" w:hAnsi="宋体" w:eastAsia="宋体" w:cs="宋体"/>
          <w:spacing w:val="-4"/>
          <w:sz w:val="24"/>
          <w:szCs w:val="24"/>
        </w:rPr>
        <w:t>(1)至少提供4种防病毒引擎，实现多引擎防护。</w:t>
      </w:r>
    </w:p>
    <w:p w14:paraId="07038789">
      <w:pPr>
        <w:spacing w:before="166" w:line="306" w:lineRule="auto"/>
        <w:ind w:right="899" w:firstLine="109"/>
        <w:rPr>
          <w:rFonts w:ascii="宋体" w:hAnsi="宋体" w:eastAsia="宋体" w:cs="宋体"/>
          <w:sz w:val="24"/>
          <w:szCs w:val="24"/>
        </w:rPr>
      </w:pPr>
      <w:r>
        <w:rPr>
          <w:rFonts w:ascii="宋体" w:hAnsi="宋体" w:eastAsia="宋体" w:cs="宋体"/>
          <w:spacing w:val="-7"/>
          <w:sz w:val="24"/>
          <w:szCs w:val="24"/>
        </w:rPr>
        <w:t>(1)支持基于脚本类型判断的病毒检测技术，通过预设</w:t>
      </w:r>
      <w:r>
        <w:rPr>
          <w:rFonts w:ascii="宋体" w:hAnsi="宋体" w:eastAsia="宋体" w:cs="宋体"/>
          <w:spacing w:val="-8"/>
          <w:sz w:val="24"/>
          <w:szCs w:val="24"/>
        </w:rPr>
        <w:t>数量的脚本作为样本，计算特征向量建</w:t>
      </w:r>
      <w:r>
        <w:rPr>
          <w:rFonts w:ascii="宋体" w:hAnsi="宋体" w:eastAsia="宋体" w:cs="宋体"/>
          <w:sz w:val="24"/>
          <w:szCs w:val="24"/>
        </w:rPr>
        <w:t xml:space="preserve"> </w:t>
      </w:r>
      <w:r>
        <w:rPr>
          <w:rFonts w:ascii="宋体" w:hAnsi="宋体" w:eastAsia="宋体" w:cs="宋体"/>
          <w:spacing w:val="-8"/>
          <w:sz w:val="24"/>
          <w:szCs w:val="24"/>
        </w:rPr>
        <w:t>立分类模型，由此建立的分类模型可以对待测脚本的类型进</w:t>
      </w:r>
      <w:r>
        <w:rPr>
          <w:rFonts w:ascii="宋体" w:hAnsi="宋体" w:eastAsia="宋体" w:cs="宋体"/>
          <w:spacing w:val="-9"/>
          <w:sz w:val="24"/>
          <w:szCs w:val="24"/>
        </w:rPr>
        <w:t>行判定，根据判定结果把脚本提供</w:t>
      </w:r>
      <w:r>
        <w:rPr>
          <w:rFonts w:ascii="宋体" w:hAnsi="宋体" w:eastAsia="宋体" w:cs="宋体"/>
          <w:sz w:val="24"/>
          <w:szCs w:val="24"/>
        </w:rPr>
        <w:t xml:space="preserve"> </w:t>
      </w:r>
      <w:r>
        <w:rPr>
          <w:rFonts w:ascii="宋体" w:hAnsi="宋体" w:eastAsia="宋体" w:cs="宋体"/>
          <w:spacing w:val="4"/>
          <w:sz w:val="24"/>
          <w:szCs w:val="24"/>
        </w:rPr>
        <w:t>给对应的脚本引擎进行处理。(提供证明材料)</w:t>
      </w:r>
    </w:p>
    <w:p w14:paraId="0EFD68B0">
      <w:pPr>
        <w:spacing w:before="177" w:line="282" w:lineRule="auto"/>
        <w:ind w:right="809" w:firstLine="109"/>
        <w:rPr>
          <w:rFonts w:ascii="宋体" w:hAnsi="宋体" w:eastAsia="宋体" w:cs="宋体"/>
          <w:sz w:val="24"/>
          <w:szCs w:val="24"/>
        </w:rPr>
      </w:pPr>
      <w:r>
        <w:rPr>
          <w:rFonts w:ascii="宋体" w:hAnsi="宋体" w:eastAsia="宋体" w:cs="宋体"/>
          <w:spacing w:val="-11"/>
          <w:sz w:val="24"/>
          <w:szCs w:val="24"/>
        </w:rPr>
        <w:t>(1)支持基于机器学习的程序识别方法，通过对海量样本进行分析，得到识别恶意程序的模型，</w:t>
      </w:r>
      <w:r>
        <w:rPr>
          <w:rFonts w:ascii="宋体" w:hAnsi="宋体" w:eastAsia="宋体" w:cs="宋体"/>
          <w:spacing w:val="12"/>
          <w:sz w:val="24"/>
          <w:szCs w:val="24"/>
        </w:rPr>
        <w:t xml:space="preserve"> </w:t>
      </w:r>
      <w:r>
        <w:rPr>
          <w:rFonts w:ascii="宋体" w:hAnsi="宋体" w:eastAsia="宋体" w:cs="宋体"/>
          <w:spacing w:val="-3"/>
          <w:sz w:val="24"/>
          <w:szCs w:val="24"/>
        </w:rPr>
        <w:t>发现程序内在规律，对未发生的恶意程序进行预防。(提供证明材料)</w:t>
      </w:r>
    </w:p>
    <w:p w14:paraId="4BF229BD">
      <w:pPr>
        <w:pStyle w:val="2"/>
        <w:spacing w:line="243" w:lineRule="auto"/>
      </w:pPr>
    </w:p>
    <w:p w14:paraId="4C239492">
      <w:pPr>
        <w:pStyle w:val="2"/>
        <w:spacing w:line="243" w:lineRule="auto"/>
      </w:pPr>
    </w:p>
    <w:p w14:paraId="47F492F9">
      <w:pPr>
        <w:pStyle w:val="2"/>
        <w:spacing w:line="243" w:lineRule="auto"/>
      </w:pPr>
    </w:p>
    <w:p w14:paraId="5329EBBA">
      <w:pPr>
        <w:pStyle w:val="2"/>
        <w:spacing w:line="243" w:lineRule="auto"/>
      </w:pPr>
    </w:p>
    <w:p w14:paraId="49E49242">
      <w:pPr>
        <w:pStyle w:val="2"/>
        <w:spacing w:line="244" w:lineRule="auto"/>
      </w:pPr>
    </w:p>
    <w:p w14:paraId="0C9399B4">
      <w:pPr>
        <w:pStyle w:val="2"/>
        <w:spacing w:line="244" w:lineRule="auto"/>
      </w:pPr>
    </w:p>
    <w:p w14:paraId="4173986C">
      <w:pPr>
        <w:pStyle w:val="2"/>
        <w:spacing w:line="244" w:lineRule="auto"/>
      </w:pPr>
    </w:p>
    <w:p w14:paraId="3EF1BFA7">
      <w:pPr>
        <w:pStyle w:val="2"/>
        <w:spacing w:line="244" w:lineRule="auto"/>
      </w:pPr>
      <w:r>
        <w:drawing>
          <wp:anchor distT="0" distB="0" distL="0" distR="0" simplePos="0" relativeHeight="251659264" behindDoc="0" locked="0" layoutInCell="1" allowOverlap="1">
            <wp:simplePos x="0" y="0"/>
            <wp:positionH relativeFrom="column">
              <wp:posOffset>5765800</wp:posOffset>
            </wp:positionH>
            <wp:positionV relativeFrom="paragraph">
              <wp:posOffset>147320</wp:posOffset>
            </wp:positionV>
            <wp:extent cx="171450" cy="1714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171381" cy="171415"/>
                    </a:xfrm>
                    <a:prstGeom prst="rect">
                      <a:avLst/>
                    </a:prstGeom>
                  </pic:spPr>
                </pic:pic>
              </a:graphicData>
            </a:graphic>
          </wp:anchor>
        </w:drawing>
      </w:r>
    </w:p>
    <w:p w14:paraId="68FC9948">
      <w:pPr>
        <w:spacing w:before="62" w:line="222" w:lineRule="auto"/>
        <w:jc w:val="right"/>
        <w:rPr>
          <w:rFonts w:ascii="黑体" w:hAnsi="黑体" w:eastAsia="黑体" w:cs="黑体"/>
          <w:sz w:val="19"/>
          <w:szCs w:val="19"/>
        </w:rPr>
      </w:pPr>
      <w:r>
        <w:rPr>
          <w:rFonts w:ascii="黑体" w:hAnsi="黑体" w:eastAsia="黑体" w:cs="黑体"/>
          <w:b/>
          <w:bCs/>
          <w:spacing w:val="19"/>
          <w:sz w:val="19"/>
          <w:szCs w:val="19"/>
        </w:rPr>
        <w:t>扫描全能王</w:t>
      </w:r>
    </w:p>
    <w:p w14:paraId="2398D7EB">
      <w:pPr>
        <w:pStyle w:val="2"/>
        <w:spacing w:before="29" w:line="181" w:lineRule="auto"/>
        <w:ind w:left="9069"/>
        <w:rPr>
          <w:rFonts w:ascii="Times New Roman" w:hAnsi="Times New Roman" w:eastAsia="Times New Roman" w:cs="Times New Roman"/>
          <w:sz w:val="11"/>
          <w:szCs w:val="11"/>
        </w:rPr>
      </w:pPr>
      <w:r>
        <w:rPr>
          <w:rFonts w:ascii="黑体" w:hAnsi="黑体" w:eastAsia="黑体" w:cs="黑体"/>
          <w:spacing w:val="21"/>
          <w:sz w:val="11"/>
          <w:szCs w:val="11"/>
        </w:rPr>
        <w:t>3亿人都在用的扫描</w:t>
      </w:r>
      <w:r>
        <w:rPr>
          <w:sz w:val="11"/>
          <w:szCs w:val="11"/>
        </w:rPr>
        <w:t>A</w:t>
      </w:r>
      <w:r>
        <w:rPr>
          <w:rFonts w:ascii="Times New Roman" w:hAnsi="Times New Roman" w:eastAsia="Times New Roman" w:cs="Times New Roman"/>
          <w:sz w:val="11"/>
          <w:szCs w:val="11"/>
        </w:rPr>
        <w:t>pp</w:t>
      </w:r>
    </w:p>
    <w:p w14:paraId="410FE5ED">
      <w:pPr>
        <w:spacing w:line="181" w:lineRule="auto"/>
        <w:rPr>
          <w:rFonts w:ascii="Times New Roman" w:hAnsi="Times New Roman" w:eastAsia="Times New Roman" w:cs="Times New Roman"/>
          <w:sz w:val="11"/>
          <w:szCs w:val="11"/>
        </w:rPr>
        <w:sectPr>
          <w:footerReference r:id="rId5" w:type="default"/>
          <w:pgSz w:w="11900" w:h="16840"/>
          <w:pgMar w:top="1431" w:right="290" w:bottom="209" w:left="1189" w:header="0" w:footer="0" w:gutter="0"/>
          <w:cols w:space="720" w:num="1"/>
        </w:sectPr>
      </w:pPr>
    </w:p>
    <w:p w14:paraId="0C34C453">
      <w:pPr>
        <w:spacing w:before="47" w:line="219" w:lineRule="auto"/>
        <w:ind w:left="129"/>
        <w:rPr>
          <w:rFonts w:ascii="宋体" w:hAnsi="宋体" w:eastAsia="宋体" w:cs="宋体"/>
          <w:sz w:val="24"/>
          <w:szCs w:val="24"/>
        </w:rPr>
      </w:pPr>
      <w:r>
        <w:rPr>
          <w:rFonts w:ascii="宋体" w:hAnsi="宋体" w:eastAsia="宋体" w:cs="宋体"/>
          <w:spacing w:val="-6"/>
          <w:sz w:val="24"/>
          <w:szCs w:val="24"/>
        </w:rPr>
        <w:t>(2)支持连接网络版控制中心，将单机版客户端接入网络版控制中心。</w:t>
      </w:r>
    </w:p>
    <w:p w14:paraId="6B06E3FD">
      <w:pPr>
        <w:spacing w:before="166" w:line="219" w:lineRule="auto"/>
        <w:ind w:left="129"/>
        <w:rPr>
          <w:rFonts w:ascii="宋体" w:hAnsi="宋体" w:eastAsia="宋体" w:cs="宋体"/>
          <w:sz w:val="24"/>
          <w:szCs w:val="24"/>
        </w:rPr>
      </w:pPr>
      <w:r>
        <w:rPr>
          <w:rFonts w:ascii="宋体" w:hAnsi="宋体" w:eastAsia="宋体" w:cs="宋体"/>
          <w:spacing w:val="-7"/>
          <w:sz w:val="24"/>
          <w:szCs w:val="24"/>
        </w:rPr>
        <w:t>(3)支持对终端执行快速扫描、全盘扫描和自定义扫描，可配置发现病毒的处理方式。</w:t>
      </w:r>
    </w:p>
    <w:p w14:paraId="4F275216">
      <w:pPr>
        <w:spacing w:before="155" w:line="219" w:lineRule="auto"/>
        <w:ind w:left="129"/>
        <w:rPr>
          <w:rFonts w:ascii="宋体" w:hAnsi="宋体" w:eastAsia="宋体" w:cs="宋体"/>
          <w:sz w:val="24"/>
          <w:szCs w:val="24"/>
        </w:rPr>
      </w:pPr>
      <w:r>
        <w:rPr>
          <w:rFonts w:ascii="宋体" w:hAnsi="宋体" w:eastAsia="宋体" w:cs="宋体"/>
          <w:spacing w:val="-6"/>
          <w:sz w:val="24"/>
          <w:szCs w:val="24"/>
        </w:rPr>
        <w:t>(4)支持用户自定义白名单，支持文件和目录白名单。</w:t>
      </w:r>
    </w:p>
    <w:p w14:paraId="476C39DA">
      <w:pPr>
        <w:spacing w:before="155" w:line="219" w:lineRule="auto"/>
        <w:ind w:left="129"/>
        <w:rPr>
          <w:rFonts w:ascii="宋体" w:hAnsi="宋体" w:eastAsia="宋体" w:cs="宋体"/>
          <w:sz w:val="24"/>
          <w:szCs w:val="24"/>
        </w:rPr>
      </w:pPr>
      <w:r>
        <w:rPr>
          <w:rFonts w:ascii="宋体" w:hAnsi="宋体" w:eastAsia="宋体" w:cs="宋体"/>
          <w:spacing w:val="-5"/>
          <w:sz w:val="24"/>
          <w:szCs w:val="24"/>
        </w:rPr>
        <w:t>(5)支持快速批量恢复隔离区内的文件。</w:t>
      </w:r>
    </w:p>
    <w:p w14:paraId="5847B6E3">
      <w:pPr>
        <w:spacing w:before="174" w:line="279" w:lineRule="auto"/>
        <w:ind w:right="969" w:firstLine="129"/>
        <w:rPr>
          <w:rFonts w:ascii="宋体" w:hAnsi="宋体" w:eastAsia="宋体" w:cs="宋体"/>
          <w:sz w:val="24"/>
          <w:szCs w:val="24"/>
        </w:rPr>
      </w:pPr>
      <w:r>
        <w:rPr>
          <w:rFonts w:ascii="宋体" w:hAnsi="宋体" w:eastAsia="宋体" w:cs="宋体"/>
          <w:spacing w:val="-8"/>
          <w:sz w:val="24"/>
          <w:szCs w:val="24"/>
        </w:rPr>
        <w:t>(6)提供文件系统实时防护功能，发现病毒后可选择由系统</w:t>
      </w:r>
      <w:r>
        <w:rPr>
          <w:rFonts w:ascii="宋体" w:hAnsi="宋体" w:eastAsia="宋体" w:cs="宋体"/>
          <w:spacing w:val="-9"/>
          <w:sz w:val="24"/>
          <w:szCs w:val="24"/>
        </w:rPr>
        <w:t>自动处理、由用户选择处理或仅上</w:t>
      </w:r>
      <w:r>
        <w:rPr>
          <w:rFonts w:ascii="宋体" w:hAnsi="宋体" w:eastAsia="宋体" w:cs="宋体"/>
          <w:sz w:val="24"/>
          <w:szCs w:val="24"/>
        </w:rPr>
        <w:t xml:space="preserve"> </w:t>
      </w:r>
      <w:r>
        <w:rPr>
          <w:rFonts w:ascii="宋体" w:hAnsi="宋体" w:eastAsia="宋体" w:cs="宋体"/>
          <w:spacing w:val="-13"/>
          <w:sz w:val="24"/>
          <w:szCs w:val="24"/>
        </w:rPr>
        <w:t>报但不处理。</w:t>
      </w:r>
    </w:p>
    <w:p w14:paraId="5A58A405">
      <w:pPr>
        <w:spacing w:before="173" w:line="288" w:lineRule="auto"/>
        <w:ind w:right="969"/>
        <w:rPr>
          <w:rFonts w:ascii="宋体" w:hAnsi="宋体" w:eastAsia="宋体" w:cs="宋体"/>
          <w:sz w:val="23"/>
          <w:szCs w:val="23"/>
        </w:rPr>
      </w:pPr>
      <w:r>
        <w:rPr>
          <w:rFonts w:ascii="Times New Roman" w:hAnsi="Times New Roman" w:eastAsia="Times New Roman" w:cs="Times New Roman"/>
          <w:spacing w:val="-4"/>
          <w:sz w:val="23"/>
          <w:szCs w:val="23"/>
        </w:rPr>
        <w:t>5</w:t>
      </w:r>
      <w:r>
        <w:rPr>
          <w:rFonts w:ascii="宋体" w:hAnsi="宋体" w:eastAsia="宋体" w:cs="宋体"/>
          <w:spacing w:val="-4"/>
          <w:sz w:val="23"/>
          <w:szCs w:val="23"/>
        </w:rPr>
        <w:t>、病毒引擎：支持产品在断网状态下具备不依赖病毒库特征的情况下对未知病毒查杀的能力(提</w:t>
      </w:r>
      <w:r>
        <w:rPr>
          <w:rFonts w:ascii="宋体" w:hAnsi="宋体" w:eastAsia="宋体" w:cs="宋体"/>
          <w:spacing w:val="10"/>
          <w:sz w:val="23"/>
          <w:szCs w:val="23"/>
        </w:rPr>
        <w:t xml:space="preserve"> </w:t>
      </w:r>
      <w:r>
        <w:rPr>
          <w:rFonts w:ascii="宋体" w:hAnsi="宋体" w:eastAsia="宋体" w:cs="宋体"/>
          <w:spacing w:val="7"/>
          <w:sz w:val="23"/>
          <w:szCs w:val="23"/>
        </w:rPr>
        <w:t>供证明材料),人工智能学习，具备国产化自主研发机器学习的恶意程序</w:t>
      </w:r>
      <w:r>
        <w:rPr>
          <w:rFonts w:ascii="宋体" w:hAnsi="宋体" w:eastAsia="宋体" w:cs="宋体"/>
          <w:spacing w:val="6"/>
          <w:sz w:val="23"/>
          <w:szCs w:val="23"/>
        </w:rPr>
        <w:t>检测引擎。</w:t>
      </w:r>
    </w:p>
    <w:p w14:paraId="571DE560">
      <w:pPr>
        <w:spacing w:before="162" w:line="279" w:lineRule="auto"/>
        <w:ind w:right="958"/>
        <w:rPr>
          <w:rFonts w:ascii="宋体" w:hAnsi="宋体" w:eastAsia="宋体" w:cs="宋体"/>
          <w:sz w:val="24"/>
          <w:szCs w:val="24"/>
        </w:rPr>
      </w:pPr>
      <w:r>
        <w:rPr>
          <w:rFonts w:ascii="Times New Roman" w:hAnsi="Times New Roman" w:eastAsia="Times New Roman" w:cs="Times New Roman"/>
          <w:spacing w:val="-5"/>
          <w:sz w:val="24"/>
          <w:szCs w:val="24"/>
        </w:rPr>
        <w:t>6</w:t>
      </w:r>
      <w:r>
        <w:rPr>
          <w:rFonts w:ascii="Times New Roman" w:hAnsi="Times New Roman" w:eastAsia="Times New Roman" w:cs="Times New Roman"/>
          <w:spacing w:val="-34"/>
          <w:sz w:val="24"/>
          <w:szCs w:val="24"/>
        </w:rPr>
        <w:t xml:space="preserve"> </w:t>
      </w:r>
      <w:r>
        <w:rPr>
          <w:rFonts w:ascii="宋体" w:hAnsi="宋体" w:eastAsia="宋体" w:cs="宋体"/>
          <w:spacing w:val="-5"/>
          <w:sz w:val="24"/>
          <w:szCs w:val="24"/>
        </w:rPr>
        <w:t>、云查杀：支持连接公有云进行样本的鉴定，</w:t>
      </w:r>
      <w:r>
        <w:rPr>
          <w:rFonts w:ascii="宋体" w:hAnsi="宋体" w:eastAsia="宋体" w:cs="宋体"/>
          <w:spacing w:val="-6"/>
          <w:sz w:val="24"/>
          <w:szCs w:val="24"/>
        </w:rPr>
        <w:t>并且公有云特征库不少于280亿(提供证明截图</w:t>
      </w:r>
      <w:r>
        <w:rPr>
          <w:rFonts w:ascii="宋体" w:hAnsi="宋体" w:eastAsia="宋体" w:cs="宋体"/>
          <w:sz w:val="24"/>
          <w:szCs w:val="24"/>
        </w:rPr>
        <w:t xml:space="preserve"> </w:t>
      </w:r>
      <w:r>
        <w:rPr>
          <w:rFonts w:ascii="宋体" w:hAnsi="宋体" w:eastAsia="宋体" w:cs="宋体"/>
          <w:spacing w:val="-7"/>
          <w:sz w:val="24"/>
          <w:szCs w:val="24"/>
        </w:rPr>
        <w:t>和承诺函，并加盖原厂商公章)</w:t>
      </w:r>
    </w:p>
    <w:p w14:paraId="7451A94E">
      <w:pPr>
        <w:spacing w:before="179" w:line="314" w:lineRule="auto"/>
        <w:ind w:right="859"/>
        <w:rPr>
          <w:rFonts w:ascii="宋体" w:hAnsi="宋体" w:eastAsia="宋体" w:cs="宋体"/>
          <w:sz w:val="24"/>
          <w:szCs w:val="24"/>
        </w:rPr>
      </w:pPr>
      <w:r>
        <w:rPr>
          <w:rFonts w:ascii="宋体" w:hAnsi="宋体" w:eastAsia="宋体" w:cs="宋体"/>
          <w:spacing w:val="-14"/>
          <w:sz w:val="24"/>
          <w:szCs w:val="24"/>
        </w:rPr>
        <w:t>7、终端安全防护系统基础组件，对连接的客户端进行统一管理，实现管控策略下发、升级管理、</w:t>
      </w:r>
      <w:r>
        <w:rPr>
          <w:rFonts w:ascii="宋体" w:hAnsi="宋体" w:eastAsia="宋体" w:cs="宋体"/>
          <w:spacing w:val="11"/>
          <w:sz w:val="24"/>
          <w:szCs w:val="24"/>
        </w:rPr>
        <w:t xml:space="preserve"> </w:t>
      </w:r>
      <w:r>
        <w:rPr>
          <w:rFonts w:ascii="宋体" w:hAnsi="宋体" w:eastAsia="宋体" w:cs="宋体"/>
          <w:spacing w:val="-16"/>
          <w:sz w:val="24"/>
          <w:szCs w:val="24"/>
        </w:rPr>
        <w:t>日志记录、用户分级管理等功能。病毒查杀引擎包括云查杀引擎、鲲</w:t>
      </w:r>
      <w:r>
        <w:rPr>
          <w:rFonts w:ascii="宋体" w:hAnsi="宋体" w:eastAsia="宋体" w:cs="宋体"/>
          <w:spacing w:val="-17"/>
          <w:sz w:val="24"/>
          <w:szCs w:val="24"/>
        </w:rPr>
        <w:t>鹏(含</w:t>
      </w:r>
      <w:r>
        <w:rPr>
          <w:rFonts w:ascii="Times New Roman" w:hAnsi="Times New Roman" w:eastAsia="Times New Roman" w:cs="Times New Roman"/>
          <w:spacing w:val="-17"/>
          <w:sz w:val="24"/>
          <w:szCs w:val="24"/>
        </w:rPr>
        <w:t>AVE</w:t>
      </w:r>
      <w:r>
        <w:rPr>
          <w:rFonts w:ascii="宋体" w:hAnsi="宋体" w:eastAsia="宋体" w:cs="宋体"/>
          <w:spacing w:val="-17"/>
          <w:sz w:val="24"/>
          <w:szCs w:val="24"/>
        </w:rPr>
        <w:t>引擎)、</w:t>
      </w:r>
      <w:r>
        <w:rPr>
          <w:rFonts w:ascii="Times New Roman" w:hAnsi="Times New Roman" w:eastAsia="Times New Roman" w:cs="Times New Roman"/>
          <w:spacing w:val="-17"/>
          <w:sz w:val="24"/>
          <w:szCs w:val="24"/>
        </w:rPr>
        <w:t>Behavioral</w:t>
      </w:r>
      <w:r>
        <w:rPr>
          <w:rFonts w:ascii="Times New Roman" w:hAnsi="Times New Roman" w:eastAsia="Times New Roman" w:cs="Times New Roman"/>
          <w:sz w:val="24"/>
          <w:szCs w:val="24"/>
        </w:rPr>
        <w:t xml:space="preserve">     </w:t>
      </w:r>
      <w:r>
        <w:rPr>
          <w:rFonts w:ascii="宋体" w:hAnsi="宋体" w:eastAsia="宋体" w:cs="宋体"/>
          <w:spacing w:val="-14"/>
          <w:sz w:val="24"/>
          <w:szCs w:val="24"/>
        </w:rPr>
        <w:t>脚本引擎(</w:t>
      </w:r>
      <w:r>
        <w:rPr>
          <w:rFonts w:ascii="宋体" w:hAnsi="宋体" w:eastAsia="宋体" w:cs="宋体"/>
          <w:spacing w:val="-69"/>
          <w:sz w:val="24"/>
          <w:szCs w:val="24"/>
        </w:rPr>
        <w:t xml:space="preserve"> </w:t>
      </w:r>
      <w:r>
        <w:rPr>
          <w:rFonts w:ascii="Times New Roman" w:hAnsi="Times New Roman" w:eastAsia="Times New Roman" w:cs="Times New Roman"/>
          <w:spacing w:val="-14"/>
          <w:sz w:val="24"/>
          <w:szCs w:val="24"/>
        </w:rPr>
        <w:t>QEX)</w:t>
      </w:r>
      <w:r>
        <w:rPr>
          <w:rFonts w:ascii="宋体" w:hAnsi="宋体" w:eastAsia="宋体" w:cs="宋体"/>
          <w:spacing w:val="-14"/>
          <w:sz w:val="24"/>
          <w:szCs w:val="24"/>
        </w:rPr>
        <w:t>、</w:t>
      </w:r>
      <w:r>
        <w:rPr>
          <w:rFonts w:ascii="Times New Roman" w:hAnsi="Times New Roman" w:eastAsia="Times New Roman" w:cs="Times New Roman"/>
          <w:spacing w:val="-14"/>
          <w:sz w:val="24"/>
          <w:szCs w:val="24"/>
        </w:rPr>
        <w:t>QVM</w:t>
      </w:r>
      <w:r>
        <w:rPr>
          <w:rFonts w:ascii="宋体" w:hAnsi="宋体" w:eastAsia="宋体" w:cs="宋体"/>
          <w:spacing w:val="-14"/>
          <w:sz w:val="24"/>
          <w:szCs w:val="24"/>
        </w:rPr>
        <w:t>等引擎，</w:t>
      </w:r>
      <w:r>
        <w:rPr>
          <w:rFonts w:ascii="宋体" w:hAnsi="宋体" w:eastAsia="宋体" w:cs="宋体"/>
          <w:spacing w:val="-65"/>
          <w:sz w:val="24"/>
          <w:szCs w:val="24"/>
        </w:rPr>
        <w:t xml:space="preserve"> </w:t>
      </w:r>
      <w:r>
        <w:rPr>
          <w:rFonts w:ascii="Times New Roman" w:hAnsi="Times New Roman" w:eastAsia="Times New Roman" w:cs="Times New Roman"/>
          <w:spacing w:val="-14"/>
          <w:sz w:val="24"/>
          <w:szCs w:val="24"/>
        </w:rPr>
        <w:t>EAV</w:t>
      </w:r>
      <w:r>
        <w:rPr>
          <w:rFonts w:ascii="宋体" w:hAnsi="宋体" w:eastAsia="宋体" w:cs="宋体"/>
          <w:spacing w:val="-14"/>
          <w:sz w:val="24"/>
          <w:szCs w:val="24"/>
        </w:rPr>
        <w:t>引擎，支持多引擎的协同工作对病毒、木马、等进行查杀。</w:t>
      </w:r>
      <w:r>
        <w:rPr>
          <w:rFonts w:ascii="宋体" w:hAnsi="宋体" w:eastAsia="宋体" w:cs="宋体"/>
          <w:sz w:val="24"/>
          <w:szCs w:val="24"/>
        </w:rPr>
        <w:t xml:space="preserve"> </w:t>
      </w:r>
      <w:r>
        <w:rPr>
          <w:rFonts w:ascii="宋体" w:hAnsi="宋体" w:eastAsia="宋体" w:cs="宋体"/>
          <w:spacing w:val="-9"/>
          <w:sz w:val="24"/>
          <w:szCs w:val="24"/>
        </w:rPr>
        <w:t>实现病毒查杀、实时防护、信任区、隔离区等功能，可连接至管控中心支持统一管理。</w:t>
      </w:r>
    </w:p>
    <w:p w14:paraId="4D16A719">
      <w:pPr>
        <w:spacing w:before="154" w:line="219" w:lineRule="auto"/>
        <w:rPr>
          <w:rFonts w:ascii="宋体" w:hAnsi="宋体" w:eastAsia="宋体" w:cs="宋体"/>
          <w:sz w:val="24"/>
          <w:szCs w:val="24"/>
        </w:rPr>
      </w:pPr>
      <w:r>
        <w:rPr>
          <w:rFonts w:ascii="宋体" w:hAnsi="宋体" w:eastAsia="宋体" w:cs="宋体"/>
          <w:spacing w:val="-8"/>
          <w:sz w:val="24"/>
          <w:szCs w:val="24"/>
        </w:rPr>
        <w:t xml:space="preserve">8、终端资产管理：自动采集终端 </w:t>
      </w:r>
      <w:r>
        <w:rPr>
          <w:rFonts w:ascii="Times New Roman" w:hAnsi="Times New Roman" w:eastAsia="Times New Roman" w:cs="Times New Roman"/>
          <w:spacing w:val="-8"/>
          <w:sz w:val="24"/>
          <w:szCs w:val="24"/>
        </w:rPr>
        <w:t>IP</w:t>
      </w:r>
      <w:r>
        <w:rPr>
          <w:rFonts w:ascii="Times New Roman" w:hAnsi="Times New Roman" w:eastAsia="Times New Roman" w:cs="Times New Roman"/>
          <w:spacing w:val="-34"/>
          <w:sz w:val="24"/>
          <w:szCs w:val="24"/>
        </w:rPr>
        <w:t xml:space="preserve"> </w:t>
      </w:r>
      <w:r>
        <w:rPr>
          <w:rFonts w:ascii="宋体" w:hAnsi="宋体" w:eastAsia="宋体" w:cs="宋体"/>
          <w:spacing w:val="-8"/>
          <w:sz w:val="24"/>
          <w:szCs w:val="24"/>
        </w:rPr>
        <w:t>、硬件信息、操作系统、已安装软件，</w:t>
      </w:r>
      <w:r>
        <w:rPr>
          <w:rFonts w:ascii="宋体" w:hAnsi="宋体" w:eastAsia="宋体" w:cs="宋体"/>
          <w:spacing w:val="-9"/>
          <w:sz w:val="24"/>
          <w:szCs w:val="24"/>
        </w:rPr>
        <w:t>形成资产台账。</w:t>
      </w:r>
    </w:p>
    <w:p w14:paraId="762A8A3B">
      <w:pPr>
        <w:spacing w:before="177" w:line="219" w:lineRule="auto"/>
        <w:rPr>
          <w:rFonts w:ascii="宋体" w:hAnsi="宋体" w:eastAsia="宋体" w:cs="宋体"/>
          <w:sz w:val="24"/>
          <w:szCs w:val="24"/>
        </w:rPr>
      </w:pPr>
      <w:r>
        <w:rPr>
          <w:rFonts w:ascii="Times New Roman" w:hAnsi="Times New Roman" w:eastAsia="Times New Roman" w:cs="Times New Roman"/>
          <w:spacing w:val="-9"/>
          <w:sz w:val="24"/>
          <w:szCs w:val="24"/>
        </w:rPr>
        <w:t>9</w:t>
      </w:r>
      <w:r>
        <w:rPr>
          <w:rFonts w:ascii="宋体" w:hAnsi="宋体" w:eastAsia="宋体" w:cs="宋体"/>
          <w:spacing w:val="-9"/>
          <w:sz w:val="24"/>
          <w:szCs w:val="24"/>
        </w:rPr>
        <w:t>、系统漏洞管理：漏洞检测、补丁统一分发、批量修复，支持补丁黑白名单。</w:t>
      </w:r>
    </w:p>
    <w:p w14:paraId="43303880">
      <w:pPr>
        <w:spacing w:before="165" w:line="219" w:lineRule="auto"/>
        <w:rPr>
          <w:rFonts w:ascii="宋体" w:hAnsi="宋体" w:eastAsia="宋体" w:cs="宋体"/>
          <w:sz w:val="24"/>
          <w:szCs w:val="24"/>
        </w:rPr>
      </w:pPr>
      <w:r>
        <w:rPr>
          <w:rFonts w:ascii="宋体" w:hAnsi="宋体" w:eastAsia="宋体" w:cs="宋体"/>
          <w:spacing w:val="-10"/>
          <w:sz w:val="24"/>
          <w:szCs w:val="24"/>
        </w:rPr>
        <w:t>10、移动外设管控：</w:t>
      </w:r>
      <w:r>
        <w:rPr>
          <w:rFonts w:ascii="Times New Roman" w:hAnsi="Times New Roman" w:eastAsia="Times New Roman" w:cs="Times New Roman"/>
          <w:spacing w:val="-10"/>
          <w:sz w:val="24"/>
          <w:szCs w:val="24"/>
        </w:rPr>
        <w:t>U</w:t>
      </w:r>
      <w:r>
        <w:rPr>
          <w:rFonts w:ascii="Times New Roman" w:hAnsi="Times New Roman" w:eastAsia="Times New Roman" w:cs="Times New Roman"/>
          <w:spacing w:val="23"/>
          <w:w w:val="101"/>
          <w:sz w:val="24"/>
          <w:szCs w:val="24"/>
        </w:rPr>
        <w:t xml:space="preserve"> </w:t>
      </w:r>
      <w:r>
        <w:rPr>
          <w:rFonts w:ascii="宋体" w:hAnsi="宋体" w:eastAsia="宋体" w:cs="宋体"/>
          <w:spacing w:val="-10"/>
          <w:sz w:val="24"/>
          <w:szCs w:val="24"/>
        </w:rPr>
        <w:t>盘读写控制、</w:t>
      </w:r>
      <w:r>
        <w:rPr>
          <w:rFonts w:ascii="Times New Roman" w:hAnsi="Times New Roman" w:eastAsia="Times New Roman" w:cs="Times New Roman"/>
          <w:spacing w:val="-10"/>
          <w:sz w:val="24"/>
          <w:szCs w:val="24"/>
        </w:rPr>
        <w:t>U</w:t>
      </w:r>
      <w:r>
        <w:rPr>
          <w:rFonts w:ascii="Times New Roman" w:hAnsi="Times New Roman" w:eastAsia="Times New Roman" w:cs="Times New Roman"/>
          <w:spacing w:val="28"/>
          <w:sz w:val="24"/>
          <w:szCs w:val="24"/>
        </w:rPr>
        <w:t xml:space="preserve"> </w:t>
      </w:r>
      <w:r>
        <w:rPr>
          <w:rFonts w:ascii="宋体" w:hAnsi="宋体" w:eastAsia="宋体" w:cs="宋体"/>
          <w:spacing w:val="-10"/>
          <w:sz w:val="24"/>
          <w:szCs w:val="24"/>
        </w:rPr>
        <w:t>盘自动查杀、禁用外设、只读模式策略。</w:t>
      </w:r>
    </w:p>
    <w:p w14:paraId="2D047BCA">
      <w:pPr>
        <w:spacing w:before="156" w:line="219" w:lineRule="auto"/>
        <w:rPr>
          <w:rFonts w:ascii="宋体" w:hAnsi="宋体" w:eastAsia="宋体" w:cs="宋体"/>
          <w:sz w:val="24"/>
          <w:szCs w:val="24"/>
        </w:rPr>
      </w:pPr>
      <w:r>
        <w:rPr>
          <w:rFonts w:ascii="Times New Roman" w:hAnsi="Times New Roman" w:eastAsia="Times New Roman" w:cs="Times New Roman"/>
          <w:spacing w:val="-10"/>
          <w:sz w:val="24"/>
          <w:szCs w:val="24"/>
        </w:rPr>
        <w:t>11</w:t>
      </w:r>
      <w:r>
        <w:rPr>
          <w:rFonts w:ascii="宋体" w:hAnsi="宋体" w:eastAsia="宋体" w:cs="宋体"/>
          <w:spacing w:val="-10"/>
          <w:sz w:val="24"/>
          <w:szCs w:val="24"/>
        </w:rPr>
        <w:t>、软件管控：软件运行黑白名单，禁止违规游戏、恶意程</w:t>
      </w:r>
      <w:r>
        <w:rPr>
          <w:rFonts w:ascii="宋体" w:hAnsi="宋体" w:eastAsia="宋体" w:cs="宋体"/>
          <w:spacing w:val="-11"/>
          <w:sz w:val="24"/>
          <w:szCs w:val="24"/>
        </w:rPr>
        <w:t>序。</w:t>
      </w:r>
    </w:p>
    <w:p w14:paraId="3E38891B">
      <w:pPr>
        <w:spacing w:before="165" w:line="219" w:lineRule="auto"/>
        <w:rPr>
          <w:rFonts w:ascii="宋体" w:hAnsi="宋体" w:eastAsia="宋体" w:cs="宋体"/>
          <w:sz w:val="24"/>
          <w:szCs w:val="24"/>
        </w:rPr>
      </w:pPr>
      <w:r>
        <w:rPr>
          <w:rFonts w:ascii="Times New Roman" w:hAnsi="Times New Roman" w:eastAsia="Times New Roman" w:cs="Times New Roman"/>
          <w:spacing w:val="-2"/>
          <w:sz w:val="24"/>
          <w:szCs w:val="24"/>
        </w:rPr>
        <w:t>12</w:t>
      </w:r>
      <w:r>
        <w:rPr>
          <w:rFonts w:ascii="宋体" w:hAnsi="宋体" w:eastAsia="宋体" w:cs="宋体"/>
          <w:spacing w:val="-2"/>
          <w:sz w:val="24"/>
          <w:szCs w:val="24"/>
        </w:rPr>
        <w:t>、支持校内软件批量分发卸载(适配软件正版化管理)。</w:t>
      </w:r>
    </w:p>
    <w:p w14:paraId="76865F62">
      <w:pPr>
        <w:spacing w:before="155" w:line="219" w:lineRule="auto"/>
        <w:rPr>
          <w:rFonts w:ascii="宋体" w:hAnsi="宋体" w:eastAsia="宋体" w:cs="宋体"/>
          <w:sz w:val="24"/>
          <w:szCs w:val="24"/>
        </w:rPr>
      </w:pPr>
      <w:r>
        <w:rPr>
          <w:rFonts w:ascii="Times New Roman" w:hAnsi="Times New Roman" w:eastAsia="Times New Roman" w:cs="Times New Roman"/>
          <w:spacing w:val="-12"/>
          <w:sz w:val="24"/>
          <w:szCs w:val="24"/>
        </w:rPr>
        <w:t>13</w:t>
      </w:r>
      <w:r>
        <w:rPr>
          <w:rFonts w:ascii="Times New Roman" w:hAnsi="Times New Roman" w:eastAsia="Times New Roman" w:cs="Times New Roman"/>
          <w:spacing w:val="-17"/>
          <w:sz w:val="24"/>
          <w:szCs w:val="24"/>
        </w:rPr>
        <w:t xml:space="preserve"> </w:t>
      </w:r>
      <w:r>
        <w:rPr>
          <w:rFonts w:ascii="宋体" w:hAnsi="宋体" w:eastAsia="宋体" w:cs="宋体"/>
          <w:spacing w:val="-12"/>
          <w:sz w:val="24"/>
          <w:szCs w:val="24"/>
        </w:rPr>
        <w:t>、网页管控：网址黑白名单，恶意网站拦截。</w:t>
      </w:r>
    </w:p>
    <w:p w14:paraId="45A72832">
      <w:pPr>
        <w:spacing w:before="174" w:line="219" w:lineRule="auto"/>
        <w:rPr>
          <w:rFonts w:ascii="宋体" w:hAnsi="宋体" w:eastAsia="宋体" w:cs="宋体"/>
          <w:sz w:val="24"/>
          <w:szCs w:val="24"/>
        </w:rPr>
      </w:pPr>
      <w:r>
        <w:rPr>
          <w:rFonts w:ascii="Times New Roman" w:hAnsi="Times New Roman" w:eastAsia="Times New Roman" w:cs="Times New Roman"/>
          <w:spacing w:val="-10"/>
          <w:sz w:val="24"/>
          <w:szCs w:val="24"/>
        </w:rPr>
        <w:t>14</w:t>
      </w:r>
      <w:r>
        <w:rPr>
          <w:rFonts w:ascii="宋体" w:hAnsi="宋体" w:eastAsia="宋体" w:cs="宋体"/>
          <w:spacing w:val="-10"/>
          <w:sz w:val="24"/>
          <w:szCs w:val="24"/>
        </w:rPr>
        <w:t>、分组策略：按部门、机房、办公区建立分组，差异化下发安全策略。</w:t>
      </w:r>
    </w:p>
    <w:p w14:paraId="572BE414">
      <w:pPr>
        <w:spacing w:before="165" w:line="219" w:lineRule="auto"/>
        <w:rPr>
          <w:rFonts w:ascii="宋体" w:hAnsi="宋体" w:eastAsia="宋体" w:cs="宋体"/>
          <w:sz w:val="23"/>
          <w:szCs w:val="23"/>
        </w:rPr>
      </w:pPr>
      <w:r>
        <w:rPr>
          <w:rFonts w:ascii="Times New Roman" w:hAnsi="Times New Roman" w:eastAsia="Times New Roman" w:cs="Times New Roman"/>
          <w:spacing w:val="-1"/>
          <w:sz w:val="23"/>
          <w:szCs w:val="23"/>
        </w:rPr>
        <w:t>15</w:t>
      </w:r>
      <w:r>
        <w:rPr>
          <w:rFonts w:ascii="Times New Roman" w:hAnsi="Times New Roman" w:eastAsia="Times New Roman" w:cs="Times New Roman"/>
          <w:spacing w:val="-19"/>
          <w:sz w:val="23"/>
          <w:szCs w:val="23"/>
        </w:rPr>
        <w:t xml:space="preserve"> </w:t>
      </w:r>
      <w:r>
        <w:rPr>
          <w:rFonts w:ascii="宋体" w:hAnsi="宋体" w:eastAsia="宋体" w:cs="宋体"/>
          <w:spacing w:val="-1"/>
          <w:sz w:val="23"/>
          <w:szCs w:val="23"/>
        </w:rPr>
        <w:t>、客户端支持静默安装、域推送、离线包批量部署，适合机房大规模装机；</w:t>
      </w:r>
    </w:p>
    <w:p w14:paraId="50E5BFCD">
      <w:pPr>
        <w:spacing w:before="177" w:line="279" w:lineRule="auto"/>
        <w:ind w:right="898"/>
        <w:rPr>
          <w:rFonts w:ascii="宋体" w:hAnsi="宋体" w:eastAsia="宋体" w:cs="宋体"/>
          <w:sz w:val="24"/>
          <w:szCs w:val="24"/>
        </w:rPr>
      </w:pPr>
      <w:r>
        <w:rPr>
          <w:rFonts w:ascii="Times New Roman" w:hAnsi="Times New Roman" w:eastAsia="Times New Roman" w:cs="Times New Roman"/>
          <w:spacing w:val="-12"/>
          <w:sz w:val="24"/>
          <w:szCs w:val="24"/>
        </w:rPr>
        <w:t>16</w:t>
      </w:r>
      <w:r>
        <w:rPr>
          <w:rFonts w:ascii="宋体" w:hAnsi="宋体" w:eastAsia="宋体" w:cs="宋体"/>
          <w:spacing w:val="-12"/>
          <w:sz w:val="24"/>
          <w:szCs w:val="24"/>
        </w:rPr>
        <w:t>、提供软件安装、弹窗防护、垃圾清理、优化加速，断网急救箱、右键管理、等小工具功能，</w:t>
      </w:r>
      <w:r>
        <w:rPr>
          <w:rFonts w:ascii="宋体" w:hAnsi="宋体" w:eastAsia="宋体" w:cs="宋体"/>
          <w:spacing w:val="5"/>
          <w:sz w:val="24"/>
          <w:szCs w:val="24"/>
        </w:rPr>
        <w:t xml:space="preserve"> </w:t>
      </w:r>
      <w:r>
        <w:rPr>
          <w:rFonts w:ascii="宋体" w:hAnsi="宋体" w:eastAsia="宋体" w:cs="宋体"/>
          <w:sz w:val="24"/>
          <w:szCs w:val="24"/>
        </w:rPr>
        <w:t>解决终端日常运维问题(提供产品功能截图)。</w:t>
      </w:r>
    </w:p>
    <w:p w14:paraId="71749D26">
      <w:pPr>
        <w:spacing w:before="303" w:line="220" w:lineRule="auto"/>
        <w:rPr>
          <w:rFonts w:ascii="仿宋" w:hAnsi="仿宋" w:eastAsia="仿宋" w:cs="仿宋"/>
          <w:sz w:val="28"/>
          <w:szCs w:val="28"/>
        </w:rPr>
      </w:pPr>
      <w:r>
        <w:rPr>
          <w:rFonts w:ascii="Times New Roman" w:hAnsi="Times New Roman" w:eastAsia="Times New Roman" w:cs="Times New Roman"/>
          <w:spacing w:val="-5"/>
          <w:sz w:val="28"/>
          <w:szCs w:val="28"/>
        </w:rPr>
        <w:t>3</w:t>
      </w:r>
      <w:r>
        <w:rPr>
          <w:rFonts w:ascii="宋体" w:hAnsi="宋体" w:eastAsia="宋体" w:cs="宋体"/>
          <w:spacing w:val="-5"/>
          <w:sz w:val="28"/>
          <w:szCs w:val="28"/>
        </w:rPr>
        <w:t>、</w:t>
      </w:r>
      <w:r>
        <w:rPr>
          <w:rFonts w:ascii="仿宋" w:hAnsi="仿宋" w:eastAsia="仿宋" w:cs="仿宋"/>
          <w:spacing w:val="-5"/>
          <w:sz w:val="28"/>
          <w:szCs w:val="28"/>
        </w:rPr>
        <w:t>技术要求(技术性能或设计方案的具体要求)</w:t>
      </w:r>
    </w:p>
    <w:p w14:paraId="523BC8DD">
      <w:pPr>
        <w:spacing w:before="288" w:line="219" w:lineRule="auto"/>
        <w:rPr>
          <w:rFonts w:ascii="宋体" w:hAnsi="宋体" w:eastAsia="宋体" w:cs="宋体"/>
          <w:sz w:val="24"/>
          <w:szCs w:val="24"/>
        </w:rPr>
      </w:pPr>
      <w:r>
        <w:rPr>
          <w:rFonts w:ascii="Times New Roman" w:hAnsi="Times New Roman" w:eastAsia="Times New Roman" w:cs="Times New Roman"/>
          <w:spacing w:val="-9"/>
          <w:sz w:val="24"/>
          <w:szCs w:val="24"/>
        </w:rPr>
        <w:t>1</w:t>
      </w:r>
      <w:r>
        <w:rPr>
          <w:rFonts w:ascii="宋体" w:hAnsi="宋体" w:eastAsia="宋体" w:cs="宋体"/>
          <w:spacing w:val="-9"/>
          <w:sz w:val="24"/>
          <w:szCs w:val="24"/>
        </w:rPr>
        <w:t>、签三年合同，付费方式采用按年付费，若采购标的发生重</w:t>
      </w:r>
      <w:r>
        <w:rPr>
          <w:rFonts w:ascii="宋体" w:hAnsi="宋体" w:eastAsia="宋体" w:cs="宋体"/>
          <w:spacing w:val="-10"/>
          <w:sz w:val="24"/>
          <w:szCs w:val="24"/>
        </w:rPr>
        <w:t>大变动，可随时终止合同。</w:t>
      </w:r>
    </w:p>
    <w:p w14:paraId="015B818D">
      <w:pPr>
        <w:spacing w:before="55" w:line="219" w:lineRule="auto"/>
        <w:rPr>
          <w:rFonts w:ascii="宋体" w:hAnsi="宋体" w:eastAsia="宋体" w:cs="宋体"/>
          <w:sz w:val="24"/>
          <w:szCs w:val="24"/>
        </w:rPr>
      </w:pPr>
      <w:r>
        <w:rPr>
          <w:rFonts w:ascii="Times New Roman" w:hAnsi="Times New Roman" w:eastAsia="Times New Roman" w:cs="Times New Roman"/>
          <w:spacing w:val="-10"/>
          <w:sz w:val="24"/>
          <w:szCs w:val="24"/>
        </w:rPr>
        <w:t>2</w:t>
      </w:r>
      <w:r>
        <w:rPr>
          <w:rFonts w:ascii="宋体" w:hAnsi="宋体" w:eastAsia="宋体" w:cs="宋体"/>
          <w:spacing w:val="-10"/>
          <w:sz w:val="24"/>
          <w:szCs w:val="24"/>
        </w:rPr>
        <w:t>、服务期内每年出具360公司厂家场地授权证书。</w:t>
      </w:r>
    </w:p>
    <w:p w14:paraId="62A964AA">
      <w:pPr>
        <w:spacing w:before="66" w:line="219" w:lineRule="auto"/>
        <w:rPr>
          <w:rFonts w:ascii="宋体" w:hAnsi="宋体" w:eastAsia="宋体" w:cs="宋体"/>
          <w:sz w:val="24"/>
          <w:szCs w:val="24"/>
        </w:rPr>
      </w:pPr>
      <w:r>
        <w:rPr>
          <w:rFonts w:ascii="Times New Roman" w:hAnsi="Times New Roman" w:eastAsia="Times New Roman" w:cs="Times New Roman"/>
          <w:spacing w:val="-10"/>
          <w:sz w:val="24"/>
          <w:szCs w:val="24"/>
        </w:rPr>
        <w:t>3</w:t>
      </w:r>
      <w:r>
        <w:rPr>
          <w:rFonts w:ascii="宋体" w:hAnsi="宋体" w:eastAsia="宋体" w:cs="宋体"/>
          <w:spacing w:val="-10"/>
          <w:sz w:val="24"/>
          <w:szCs w:val="24"/>
        </w:rPr>
        <w:t>、供应商具备合法营业执照，经营范围包含软件销售、信息技术服务。</w:t>
      </w:r>
    </w:p>
    <w:p w14:paraId="3B7E5D3E">
      <w:pPr>
        <w:spacing w:before="54" w:line="218" w:lineRule="auto"/>
        <w:rPr>
          <w:rFonts w:ascii="宋体" w:hAnsi="宋体" w:eastAsia="宋体" w:cs="宋体"/>
          <w:sz w:val="24"/>
          <w:szCs w:val="24"/>
        </w:rPr>
      </w:pPr>
      <w:r>
        <w:rPr>
          <w:rFonts w:ascii="Times New Roman" w:hAnsi="Times New Roman" w:eastAsia="Times New Roman" w:cs="Times New Roman"/>
          <w:spacing w:val="3"/>
          <w:sz w:val="24"/>
          <w:szCs w:val="24"/>
        </w:rPr>
        <w:t>4</w:t>
      </w:r>
      <w:r>
        <w:rPr>
          <w:rFonts w:ascii="宋体" w:hAnsi="宋体" w:eastAsia="宋体" w:cs="宋体"/>
          <w:spacing w:val="3"/>
          <w:sz w:val="24"/>
          <w:szCs w:val="24"/>
        </w:rPr>
        <w:t>、投标/报价时提供(三六零安全科技股份有限公司)原厂授权函(加盖36</w:t>
      </w:r>
      <w:r>
        <w:rPr>
          <w:rFonts w:ascii="宋体" w:hAnsi="宋体" w:eastAsia="宋体" w:cs="宋体"/>
          <w:spacing w:val="2"/>
          <w:sz w:val="24"/>
          <w:szCs w:val="24"/>
        </w:rPr>
        <w:t>0公司公章)。</w:t>
      </w:r>
    </w:p>
    <w:p w14:paraId="0EDF644B">
      <w:pPr>
        <w:pStyle w:val="2"/>
        <w:spacing w:line="258" w:lineRule="auto"/>
      </w:pPr>
    </w:p>
    <w:p w14:paraId="5901A711">
      <w:pPr>
        <w:pStyle w:val="2"/>
        <w:spacing w:line="258" w:lineRule="auto"/>
      </w:pPr>
    </w:p>
    <w:p w14:paraId="2946364B">
      <w:pPr>
        <w:pStyle w:val="2"/>
        <w:spacing w:line="258" w:lineRule="auto"/>
      </w:pPr>
    </w:p>
    <w:p w14:paraId="25D66BB9">
      <w:pPr>
        <w:pStyle w:val="2"/>
        <w:spacing w:line="259" w:lineRule="auto"/>
      </w:pPr>
    </w:p>
    <w:p w14:paraId="44C80AFC">
      <w:pPr>
        <w:pStyle w:val="2"/>
        <w:spacing w:line="259" w:lineRule="auto"/>
      </w:pPr>
    </w:p>
    <w:p w14:paraId="7CEA77E2">
      <w:pPr>
        <w:pStyle w:val="2"/>
        <w:spacing w:line="259" w:lineRule="auto"/>
      </w:pPr>
    </w:p>
    <w:p w14:paraId="13ABE259">
      <w:pPr>
        <w:pStyle w:val="2"/>
        <w:spacing w:line="259" w:lineRule="auto"/>
      </w:pPr>
    </w:p>
    <w:p w14:paraId="44F008D5">
      <w:pPr>
        <w:pStyle w:val="2"/>
        <w:spacing w:line="259" w:lineRule="auto"/>
      </w:pPr>
      <w:r>
        <w:drawing>
          <wp:anchor distT="0" distB="0" distL="0" distR="0" simplePos="0" relativeHeight="251660288" behindDoc="0" locked="0" layoutInCell="1" allowOverlap="1">
            <wp:simplePos x="0" y="0"/>
            <wp:positionH relativeFrom="column">
              <wp:posOffset>5778500</wp:posOffset>
            </wp:positionH>
            <wp:positionV relativeFrom="paragraph">
              <wp:posOffset>163830</wp:posOffset>
            </wp:positionV>
            <wp:extent cx="171450" cy="17145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7"/>
                    <a:stretch>
                      <a:fillRect/>
                    </a:stretch>
                  </pic:blipFill>
                  <pic:spPr>
                    <a:xfrm>
                      <a:off x="0" y="0"/>
                      <a:ext cx="171381" cy="171415"/>
                    </a:xfrm>
                    <a:prstGeom prst="rect">
                      <a:avLst/>
                    </a:prstGeom>
                  </pic:spPr>
                </pic:pic>
              </a:graphicData>
            </a:graphic>
          </wp:anchor>
        </w:drawing>
      </w:r>
    </w:p>
    <w:p w14:paraId="209A7FE2">
      <w:pPr>
        <w:spacing w:before="63" w:line="222" w:lineRule="auto"/>
        <w:jc w:val="right"/>
        <w:rPr>
          <w:rFonts w:ascii="黑体" w:hAnsi="黑体" w:eastAsia="黑体" w:cs="黑体"/>
          <w:sz w:val="19"/>
          <w:szCs w:val="19"/>
        </w:rPr>
      </w:pPr>
      <w:r>
        <w:rPr>
          <w:rFonts w:ascii="黑体" w:hAnsi="黑体" w:eastAsia="黑体" w:cs="黑体"/>
          <w:b/>
          <w:bCs/>
          <w:spacing w:val="23"/>
          <w:sz w:val="19"/>
          <w:szCs w:val="19"/>
        </w:rPr>
        <w:t>扫描全能王</w:t>
      </w:r>
    </w:p>
    <w:p w14:paraId="67402F08">
      <w:pPr>
        <w:pStyle w:val="2"/>
        <w:spacing w:before="38" w:line="181" w:lineRule="auto"/>
        <w:ind w:left="9089"/>
        <w:rPr>
          <w:rFonts w:ascii="Times New Roman" w:hAnsi="Times New Roman" w:eastAsia="Times New Roman" w:cs="Times New Roman"/>
          <w:sz w:val="11"/>
          <w:szCs w:val="11"/>
        </w:rPr>
      </w:pPr>
      <w:r>
        <w:rPr>
          <w:rFonts w:ascii="黑体" w:hAnsi="黑体" w:eastAsia="黑体" w:cs="黑体"/>
          <w:spacing w:val="21"/>
          <w:sz w:val="11"/>
          <w:szCs w:val="11"/>
        </w:rPr>
        <w:t>3亿人都在用的扫描</w:t>
      </w:r>
      <w:r>
        <w:rPr>
          <w:sz w:val="11"/>
          <w:szCs w:val="11"/>
        </w:rPr>
        <w:t>A</w:t>
      </w:r>
      <w:r>
        <w:rPr>
          <w:rFonts w:ascii="Times New Roman" w:hAnsi="Times New Roman" w:eastAsia="Times New Roman" w:cs="Times New Roman"/>
          <w:sz w:val="11"/>
          <w:szCs w:val="11"/>
        </w:rPr>
        <w:t>pp</w:t>
      </w:r>
    </w:p>
    <w:p w14:paraId="712238E5">
      <w:pPr>
        <w:spacing w:line="181" w:lineRule="auto"/>
        <w:rPr>
          <w:rFonts w:ascii="Times New Roman" w:hAnsi="Times New Roman" w:eastAsia="Times New Roman" w:cs="Times New Roman"/>
          <w:sz w:val="11"/>
          <w:szCs w:val="11"/>
        </w:rPr>
        <w:sectPr>
          <w:pgSz w:w="11900" w:h="16840"/>
          <w:pgMar w:top="1230" w:right="260" w:bottom="209" w:left="1170" w:header="0" w:footer="0" w:gutter="0"/>
          <w:cols w:space="720" w:num="1"/>
        </w:sectPr>
      </w:pPr>
    </w:p>
    <w:p w14:paraId="2204CDD6">
      <w:pPr>
        <w:spacing w:before="47" w:line="244" w:lineRule="auto"/>
        <w:ind w:right="1379"/>
        <w:rPr>
          <w:rFonts w:ascii="宋体" w:hAnsi="宋体" w:eastAsia="宋体" w:cs="宋体"/>
          <w:sz w:val="24"/>
          <w:szCs w:val="24"/>
        </w:rPr>
      </w:pPr>
      <w:r>
        <w:rPr>
          <w:rFonts w:ascii="宋体" w:hAnsi="宋体" w:eastAsia="宋体" w:cs="宋体"/>
          <w:spacing w:val="-20"/>
          <w:sz w:val="24"/>
          <w:szCs w:val="24"/>
        </w:rPr>
        <w:t>5、承诺所提供全部授权为正版商业授权，无试用</w:t>
      </w:r>
      <w:r>
        <w:rPr>
          <w:rFonts w:ascii="宋体" w:hAnsi="宋体" w:eastAsia="宋体" w:cs="宋体"/>
          <w:spacing w:val="-21"/>
          <w:sz w:val="24"/>
          <w:szCs w:val="24"/>
        </w:rPr>
        <w:t>版、个人会员转企业使用、盗版、</w:t>
      </w:r>
      <w:r>
        <w:rPr>
          <w:rFonts w:ascii="Times New Roman" w:hAnsi="Times New Roman" w:eastAsia="Times New Roman" w:cs="Times New Roman"/>
          <w:spacing w:val="-21"/>
          <w:sz w:val="24"/>
          <w:szCs w:val="24"/>
        </w:rPr>
        <w:t>OEM</w:t>
      </w:r>
      <w:r>
        <w:rPr>
          <w:rFonts w:ascii="Times New Roman" w:hAnsi="Times New Roman" w:eastAsia="Times New Roman" w:cs="Times New Roman"/>
          <w:spacing w:val="27"/>
          <w:sz w:val="24"/>
          <w:szCs w:val="24"/>
        </w:rPr>
        <w:t xml:space="preserve"> </w:t>
      </w:r>
      <w:r>
        <w:rPr>
          <w:rFonts w:ascii="宋体" w:hAnsi="宋体" w:eastAsia="宋体" w:cs="宋体"/>
          <w:spacing w:val="-21"/>
          <w:sz w:val="24"/>
          <w:szCs w:val="24"/>
        </w:rPr>
        <w:t>拆机授</w:t>
      </w:r>
      <w:r>
        <w:rPr>
          <w:rFonts w:ascii="宋体" w:hAnsi="宋体" w:eastAsia="宋体" w:cs="宋体"/>
          <w:sz w:val="24"/>
          <w:szCs w:val="24"/>
        </w:rPr>
        <w:t xml:space="preserve"> </w:t>
      </w:r>
      <w:r>
        <w:rPr>
          <w:rFonts w:ascii="宋体" w:hAnsi="宋体" w:eastAsia="宋体" w:cs="宋体"/>
          <w:spacing w:val="-17"/>
          <w:sz w:val="24"/>
          <w:szCs w:val="24"/>
        </w:rPr>
        <w:t>权；若出现版权纠纷，由供应商承担全部法律、赔偿责任。</w:t>
      </w:r>
    </w:p>
    <w:p w14:paraId="7A416A68">
      <w:pPr>
        <w:spacing w:before="55" w:line="219" w:lineRule="auto"/>
        <w:rPr>
          <w:rFonts w:ascii="宋体" w:hAnsi="宋体" w:eastAsia="宋体" w:cs="宋体"/>
          <w:sz w:val="24"/>
          <w:szCs w:val="24"/>
        </w:rPr>
      </w:pPr>
      <w:r>
        <w:rPr>
          <w:rFonts w:ascii="Times New Roman" w:hAnsi="Times New Roman" w:eastAsia="Times New Roman" w:cs="Times New Roman"/>
          <w:spacing w:val="-16"/>
          <w:sz w:val="24"/>
          <w:szCs w:val="24"/>
        </w:rPr>
        <w:t>6</w:t>
      </w:r>
      <w:r>
        <w:rPr>
          <w:rFonts w:ascii="宋体" w:hAnsi="宋体" w:eastAsia="宋体" w:cs="宋体"/>
          <w:spacing w:val="-16"/>
          <w:sz w:val="24"/>
          <w:szCs w:val="24"/>
        </w:rPr>
        <w:t>、授权期内免费提供软件补丁、版本升级、病毒库更新、兼容性适配调试。</w:t>
      </w:r>
    </w:p>
    <w:p w14:paraId="436C8381">
      <w:pPr>
        <w:spacing w:before="64" w:line="219" w:lineRule="auto"/>
        <w:rPr>
          <w:rFonts w:ascii="宋体" w:hAnsi="宋体" w:eastAsia="宋体" w:cs="宋体"/>
          <w:sz w:val="23"/>
          <w:szCs w:val="23"/>
        </w:rPr>
      </w:pPr>
      <w:r>
        <w:rPr>
          <w:rFonts w:ascii="Times New Roman" w:hAnsi="Times New Roman" w:eastAsia="Times New Roman" w:cs="Times New Roman"/>
          <w:spacing w:val="-8"/>
          <w:sz w:val="23"/>
          <w:szCs w:val="23"/>
        </w:rPr>
        <w:t>7</w:t>
      </w:r>
      <w:r>
        <w:rPr>
          <w:rFonts w:ascii="宋体" w:hAnsi="宋体" w:eastAsia="宋体" w:cs="宋体"/>
          <w:spacing w:val="-8"/>
          <w:sz w:val="23"/>
          <w:szCs w:val="23"/>
        </w:rPr>
        <w:t>、提供360正式纸质授权证书，授权主体名称与三亚学院完全一致，明确授权期限、使用范围。</w:t>
      </w:r>
    </w:p>
    <w:p w14:paraId="38BA9B5C">
      <w:pPr>
        <w:spacing w:before="76" w:line="257" w:lineRule="auto"/>
        <w:ind w:right="1381"/>
        <w:rPr>
          <w:rFonts w:ascii="宋体" w:hAnsi="宋体" w:eastAsia="宋体" w:cs="宋体"/>
          <w:sz w:val="22"/>
          <w:szCs w:val="22"/>
        </w:rPr>
      </w:pPr>
      <w:r>
        <w:rPr>
          <w:rFonts w:ascii="宋体" w:hAnsi="宋体" w:eastAsia="宋体" w:cs="宋体"/>
          <w:spacing w:val="2"/>
          <w:sz w:val="22"/>
          <w:szCs w:val="22"/>
        </w:rPr>
        <w:t>8、合同期内，免费提供技术支持服务，免费安装服务。提供批量部署技术指导，协助完成全校</w:t>
      </w:r>
      <w:r>
        <w:rPr>
          <w:rFonts w:ascii="宋体" w:hAnsi="宋体" w:eastAsia="宋体" w:cs="宋体"/>
          <w:spacing w:val="3"/>
          <w:sz w:val="22"/>
          <w:szCs w:val="22"/>
        </w:rPr>
        <w:t xml:space="preserve"> </w:t>
      </w:r>
      <w:r>
        <w:rPr>
          <w:rFonts w:ascii="宋体" w:hAnsi="宋体" w:eastAsia="宋体" w:cs="宋体"/>
          <w:spacing w:val="-6"/>
          <w:sz w:val="22"/>
          <w:szCs w:val="22"/>
        </w:rPr>
        <w:t>终端推送安装。</w:t>
      </w:r>
    </w:p>
    <w:p w14:paraId="19A2A2AE">
      <w:pPr>
        <w:spacing w:before="68" w:line="219" w:lineRule="auto"/>
        <w:rPr>
          <w:rFonts w:ascii="宋体" w:hAnsi="宋体" w:eastAsia="宋体" w:cs="宋体"/>
          <w:sz w:val="23"/>
          <w:szCs w:val="23"/>
        </w:rPr>
      </w:pPr>
      <w:r>
        <w:rPr>
          <w:rFonts w:ascii="Times New Roman" w:hAnsi="Times New Roman" w:eastAsia="Times New Roman" w:cs="Times New Roman"/>
          <w:spacing w:val="-6"/>
          <w:sz w:val="23"/>
          <w:szCs w:val="23"/>
        </w:rPr>
        <w:t>9</w:t>
      </w:r>
      <w:r>
        <w:rPr>
          <w:rFonts w:ascii="宋体" w:hAnsi="宋体" w:eastAsia="宋体" w:cs="宋体"/>
          <w:spacing w:val="-6"/>
          <w:sz w:val="23"/>
          <w:szCs w:val="23"/>
        </w:rPr>
        <w:t>、培训服务：提供管理员操作培训，包含策略配</w:t>
      </w:r>
      <w:r>
        <w:rPr>
          <w:rFonts w:ascii="宋体" w:hAnsi="宋体" w:eastAsia="宋体" w:cs="宋体"/>
          <w:spacing w:val="-7"/>
          <w:sz w:val="23"/>
          <w:szCs w:val="23"/>
        </w:rPr>
        <w:t>置、日志查询、故障排查。</w:t>
      </w:r>
    </w:p>
    <w:p w14:paraId="547AF2DC">
      <w:pPr>
        <w:spacing w:before="57" w:line="245" w:lineRule="auto"/>
        <w:ind w:right="1375"/>
        <w:rPr>
          <w:rFonts w:ascii="宋体" w:hAnsi="宋体" w:eastAsia="宋体" w:cs="宋体"/>
          <w:sz w:val="24"/>
          <w:szCs w:val="24"/>
        </w:rPr>
      </w:pPr>
      <w:r>
        <w:rPr>
          <w:rFonts w:ascii="Times New Roman" w:hAnsi="Times New Roman" w:eastAsia="Times New Roman" w:cs="Times New Roman"/>
          <w:spacing w:val="-7"/>
          <w:sz w:val="23"/>
          <w:szCs w:val="23"/>
        </w:rPr>
        <w:t>10</w:t>
      </w:r>
      <w:r>
        <w:rPr>
          <w:rFonts w:ascii="宋体" w:hAnsi="宋体" w:eastAsia="宋体" w:cs="宋体"/>
          <w:spacing w:val="-7"/>
          <w:sz w:val="23"/>
          <w:szCs w:val="23"/>
        </w:rPr>
        <w:t>、价格锁定约定：本项目采购合同生效之日起</w:t>
      </w:r>
      <w:r>
        <w:rPr>
          <w:rFonts w:ascii="宋体" w:hAnsi="宋体" w:eastAsia="宋体" w:cs="宋体"/>
          <w:spacing w:val="-8"/>
          <w:sz w:val="23"/>
          <w:szCs w:val="23"/>
        </w:rPr>
        <w:t>三年内，合同约定授权单价/合同总价保持固定</w:t>
      </w:r>
      <w:r>
        <w:rPr>
          <w:rFonts w:ascii="宋体" w:hAnsi="宋体" w:eastAsia="宋体" w:cs="宋体"/>
          <w:sz w:val="23"/>
          <w:szCs w:val="23"/>
        </w:rPr>
        <w:t xml:space="preserve"> </w:t>
      </w:r>
      <w:r>
        <w:rPr>
          <w:rFonts w:ascii="宋体" w:hAnsi="宋体" w:eastAsia="宋体" w:cs="宋体"/>
          <w:spacing w:val="-17"/>
          <w:sz w:val="24"/>
          <w:szCs w:val="24"/>
        </w:rPr>
        <w:t>不变，不受市场行情、厂商调价、政策变动等各类外部因素影响。</w:t>
      </w:r>
    </w:p>
    <w:p w14:paraId="03AF6B4D">
      <w:pPr>
        <w:spacing w:before="66"/>
        <w:ind w:right="1376" w:firstLine="110"/>
        <w:rPr>
          <w:rFonts w:ascii="宋体" w:hAnsi="宋体" w:eastAsia="宋体" w:cs="宋体"/>
          <w:sz w:val="24"/>
          <w:szCs w:val="24"/>
        </w:rPr>
      </w:pPr>
      <w:r>
        <w:rPr>
          <w:rFonts w:ascii="宋体" w:hAnsi="宋体" w:eastAsia="宋体" w:cs="宋体"/>
          <w:spacing w:val="-14"/>
          <w:sz w:val="24"/>
          <w:szCs w:val="24"/>
        </w:rPr>
        <w:t>(1)三年锁价周期内，甲方按本次成交价格办理</w:t>
      </w:r>
      <w:r>
        <w:rPr>
          <w:rFonts w:ascii="宋体" w:hAnsi="宋体" w:eastAsia="宋体" w:cs="宋体"/>
          <w:spacing w:val="-15"/>
          <w:sz w:val="24"/>
          <w:szCs w:val="24"/>
        </w:rPr>
        <w:t>续约增购、续期采购，乙方不得单方面上调产</w:t>
      </w:r>
      <w:r>
        <w:rPr>
          <w:rFonts w:ascii="宋体" w:hAnsi="宋体" w:eastAsia="宋体" w:cs="宋体"/>
          <w:sz w:val="24"/>
          <w:szCs w:val="24"/>
        </w:rPr>
        <w:t xml:space="preserve"> </w:t>
      </w:r>
      <w:r>
        <w:rPr>
          <w:rFonts w:ascii="宋体" w:hAnsi="宋体" w:eastAsia="宋体" w:cs="宋体"/>
          <w:spacing w:val="-20"/>
          <w:sz w:val="24"/>
          <w:szCs w:val="24"/>
        </w:rPr>
        <w:t>品授权、配套技术服务价格；</w:t>
      </w:r>
    </w:p>
    <w:p w14:paraId="23A6EC60">
      <w:pPr>
        <w:spacing w:before="66" w:line="243" w:lineRule="auto"/>
        <w:ind w:right="1275" w:firstLine="110"/>
        <w:rPr>
          <w:rFonts w:ascii="宋体" w:hAnsi="宋体" w:eastAsia="宋体" w:cs="宋体"/>
          <w:sz w:val="23"/>
          <w:szCs w:val="23"/>
        </w:rPr>
      </w:pPr>
      <w:r>
        <w:rPr>
          <w:rFonts w:ascii="宋体" w:hAnsi="宋体" w:eastAsia="宋体" w:cs="宋体"/>
          <w:spacing w:val="-5"/>
          <w:sz w:val="23"/>
          <w:szCs w:val="23"/>
        </w:rPr>
        <w:t>(2)锁价范围包含：360软件授权费用、标准技术支持、版本升级服务等本项目全部配套服务，</w:t>
      </w:r>
      <w:r>
        <w:rPr>
          <w:rFonts w:ascii="宋体" w:hAnsi="宋体" w:eastAsia="宋体" w:cs="宋体"/>
          <w:spacing w:val="3"/>
          <w:sz w:val="23"/>
          <w:szCs w:val="23"/>
        </w:rPr>
        <w:t xml:space="preserve"> </w:t>
      </w:r>
      <w:r>
        <w:rPr>
          <w:rFonts w:ascii="宋体" w:hAnsi="宋体" w:eastAsia="宋体" w:cs="宋体"/>
          <w:spacing w:val="-10"/>
          <w:sz w:val="23"/>
          <w:szCs w:val="23"/>
        </w:rPr>
        <w:t>不存在任何新增隐性收费；</w:t>
      </w:r>
    </w:p>
    <w:p w14:paraId="352238B1">
      <w:pPr>
        <w:spacing w:before="75" w:line="218" w:lineRule="auto"/>
        <w:ind w:left="110"/>
        <w:rPr>
          <w:rFonts w:ascii="宋体" w:hAnsi="宋体" w:eastAsia="宋体" w:cs="宋体"/>
          <w:sz w:val="23"/>
          <w:szCs w:val="23"/>
        </w:rPr>
      </w:pPr>
      <w:r>
        <w:rPr>
          <w:rFonts w:ascii="宋体" w:hAnsi="宋体" w:eastAsia="宋体" w:cs="宋体"/>
          <w:spacing w:val="-5"/>
          <w:sz w:val="23"/>
          <w:szCs w:val="23"/>
        </w:rPr>
        <w:t>(3)若360公司原厂统一上调官方指导价，该价格调整风险全部由乙</w:t>
      </w:r>
      <w:r>
        <w:rPr>
          <w:rFonts w:ascii="宋体" w:hAnsi="宋体" w:eastAsia="宋体" w:cs="宋体"/>
          <w:spacing w:val="-6"/>
          <w:sz w:val="23"/>
          <w:szCs w:val="23"/>
        </w:rPr>
        <w:t>方承担，不得转嫁至甲方；</w:t>
      </w:r>
    </w:p>
    <w:p w14:paraId="53D271E2">
      <w:pPr>
        <w:spacing w:before="78" w:line="218" w:lineRule="auto"/>
        <w:ind w:left="110"/>
        <w:rPr>
          <w:rFonts w:ascii="宋体" w:hAnsi="宋体" w:eastAsia="宋体" w:cs="宋体"/>
          <w:sz w:val="23"/>
          <w:szCs w:val="23"/>
        </w:rPr>
      </w:pPr>
      <w:r>
        <w:rPr>
          <w:rFonts w:ascii="宋体" w:hAnsi="宋体" w:eastAsia="宋体" w:cs="宋体"/>
          <w:spacing w:val="-7"/>
          <w:sz w:val="23"/>
          <w:szCs w:val="23"/>
        </w:rPr>
        <w:t>(4)锁价期限内，如乙方对外推出更低的公开市场售价，甲方有权直接按照更低价格执行采购。</w:t>
      </w:r>
    </w:p>
    <w:p w14:paraId="671185E4">
      <w:pPr>
        <w:spacing w:before="69" w:line="219" w:lineRule="auto"/>
        <w:rPr>
          <w:rFonts w:ascii="宋体" w:hAnsi="宋体" w:eastAsia="宋体" w:cs="宋体"/>
          <w:sz w:val="24"/>
          <w:szCs w:val="24"/>
        </w:rPr>
      </w:pPr>
      <w:r>
        <w:rPr>
          <w:rFonts w:ascii="Times New Roman" w:hAnsi="Times New Roman" w:eastAsia="Times New Roman" w:cs="Times New Roman"/>
          <w:spacing w:val="-15"/>
          <w:sz w:val="24"/>
          <w:szCs w:val="24"/>
        </w:rPr>
        <w:t>11</w:t>
      </w:r>
      <w:r>
        <w:rPr>
          <w:rFonts w:ascii="宋体" w:hAnsi="宋体" w:eastAsia="宋体" w:cs="宋体"/>
          <w:spacing w:val="-15"/>
          <w:sz w:val="24"/>
          <w:szCs w:val="24"/>
        </w:rPr>
        <w:t>、技术能力要求：具备本地实施工程师1名</w:t>
      </w:r>
      <w:r>
        <w:rPr>
          <w:rFonts w:ascii="宋体" w:hAnsi="宋体" w:eastAsia="宋体" w:cs="宋体"/>
          <w:spacing w:val="-16"/>
          <w:sz w:val="24"/>
          <w:szCs w:val="24"/>
        </w:rPr>
        <w:t>及应急响应处置工程师1名</w:t>
      </w:r>
    </w:p>
    <w:p w14:paraId="77F8F3A3">
      <w:pPr>
        <w:pStyle w:val="2"/>
        <w:spacing w:line="241" w:lineRule="auto"/>
      </w:pPr>
    </w:p>
    <w:p w14:paraId="47AFDA92">
      <w:pPr>
        <w:spacing w:before="91" w:line="221" w:lineRule="auto"/>
        <w:rPr>
          <w:rFonts w:ascii="仿宋" w:hAnsi="仿宋" w:eastAsia="仿宋" w:cs="仿宋"/>
          <w:sz w:val="28"/>
          <w:szCs w:val="28"/>
        </w:rPr>
      </w:pPr>
      <w:r>
        <w:rPr>
          <w:rFonts w:ascii="Times New Roman" w:hAnsi="Times New Roman" w:eastAsia="Times New Roman" w:cs="Times New Roman"/>
          <w:spacing w:val="-15"/>
          <w:sz w:val="28"/>
          <w:szCs w:val="28"/>
        </w:rPr>
        <w:t>4</w:t>
      </w:r>
      <w:r>
        <w:rPr>
          <w:rFonts w:ascii="宋体" w:hAnsi="宋体" w:eastAsia="宋体" w:cs="宋体"/>
          <w:spacing w:val="-15"/>
          <w:sz w:val="28"/>
          <w:szCs w:val="28"/>
        </w:rPr>
        <w:t>、</w:t>
      </w:r>
      <w:r>
        <w:rPr>
          <w:rFonts w:ascii="仿宋" w:hAnsi="仿宋" w:eastAsia="仿宋" w:cs="仿宋"/>
          <w:spacing w:val="-15"/>
          <w:sz w:val="28"/>
          <w:szCs w:val="28"/>
        </w:rPr>
        <w:t>质保金及质保期限</w:t>
      </w:r>
    </w:p>
    <w:p w14:paraId="661240D6">
      <w:pPr>
        <w:pStyle w:val="2"/>
        <w:spacing w:line="282" w:lineRule="auto"/>
      </w:pPr>
    </w:p>
    <w:p w14:paraId="756FACA1">
      <w:pPr>
        <w:spacing w:before="92" w:line="221" w:lineRule="auto"/>
        <w:rPr>
          <w:rFonts w:ascii="仿宋" w:hAnsi="仿宋" w:eastAsia="仿宋" w:cs="仿宋"/>
          <w:sz w:val="28"/>
          <w:szCs w:val="28"/>
        </w:rPr>
      </w:pPr>
      <w:r>
        <w:rPr>
          <w:rFonts w:ascii="Times New Roman" w:hAnsi="Times New Roman" w:eastAsia="Times New Roman" w:cs="Times New Roman"/>
          <w:spacing w:val="-18"/>
          <w:sz w:val="28"/>
          <w:szCs w:val="28"/>
        </w:rPr>
        <w:t>5</w:t>
      </w:r>
      <w:r>
        <w:rPr>
          <w:rFonts w:ascii="宋体" w:hAnsi="宋体" w:eastAsia="宋体" w:cs="宋体"/>
          <w:spacing w:val="-18"/>
          <w:sz w:val="28"/>
          <w:szCs w:val="28"/>
        </w:rPr>
        <w:t>、</w:t>
      </w:r>
      <w:r>
        <w:rPr>
          <w:rFonts w:ascii="仿宋" w:hAnsi="仿宋" w:eastAsia="仿宋" w:cs="仿宋"/>
          <w:spacing w:val="-18"/>
          <w:sz w:val="28"/>
          <w:szCs w:val="28"/>
        </w:rPr>
        <w:t>如有年服务费必须注明质保期内费用和质保期外费用</w:t>
      </w:r>
    </w:p>
    <w:p w14:paraId="464DF662">
      <w:pPr>
        <w:pStyle w:val="2"/>
        <w:spacing w:line="276" w:lineRule="auto"/>
      </w:pPr>
    </w:p>
    <w:p w14:paraId="3A38E5FB">
      <w:pPr>
        <w:pStyle w:val="2"/>
        <w:spacing w:line="276" w:lineRule="auto"/>
      </w:pPr>
    </w:p>
    <w:p w14:paraId="3D30AFC1">
      <w:pPr>
        <w:pStyle w:val="2"/>
        <w:spacing w:line="242" w:lineRule="auto"/>
      </w:pPr>
    </w:p>
    <w:p w14:paraId="23991FBC">
      <w:pPr>
        <w:pStyle w:val="2"/>
        <w:spacing w:line="242" w:lineRule="auto"/>
      </w:pPr>
    </w:p>
    <w:p w14:paraId="142361E7">
      <w:pPr>
        <w:pStyle w:val="2"/>
        <w:spacing w:line="242" w:lineRule="auto"/>
      </w:pPr>
    </w:p>
    <w:p w14:paraId="2FC24CB5">
      <w:pPr>
        <w:pStyle w:val="2"/>
        <w:spacing w:line="242" w:lineRule="auto"/>
      </w:pPr>
    </w:p>
    <w:p w14:paraId="71554CA1">
      <w:pPr>
        <w:pStyle w:val="2"/>
        <w:spacing w:line="242" w:lineRule="auto"/>
      </w:pPr>
    </w:p>
    <w:p w14:paraId="14C034CC">
      <w:pPr>
        <w:pStyle w:val="2"/>
        <w:spacing w:line="243" w:lineRule="auto"/>
      </w:pPr>
    </w:p>
    <w:p w14:paraId="046E6E68">
      <w:pPr>
        <w:pStyle w:val="2"/>
        <w:spacing w:line="243" w:lineRule="auto"/>
      </w:pPr>
    </w:p>
    <w:p w14:paraId="3695F8FC">
      <w:pPr>
        <w:pStyle w:val="2"/>
        <w:spacing w:line="243" w:lineRule="auto"/>
      </w:pPr>
    </w:p>
    <w:p w14:paraId="2EA5B4F8">
      <w:pPr>
        <w:pStyle w:val="2"/>
        <w:spacing w:line="243" w:lineRule="auto"/>
      </w:pPr>
    </w:p>
    <w:p w14:paraId="7E5B6026">
      <w:pPr>
        <w:pStyle w:val="2"/>
        <w:spacing w:line="243" w:lineRule="auto"/>
      </w:pPr>
    </w:p>
    <w:p w14:paraId="45B30E59">
      <w:pPr>
        <w:pStyle w:val="2"/>
        <w:spacing w:line="243" w:lineRule="auto"/>
      </w:pPr>
    </w:p>
    <w:p w14:paraId="0CC96133">
      <w:pPr>
        <w:pStyle w:val="2"/>
        <w:spacing w:line="243" w:lineRule="auto"/>
      </w:pPr>
    </w:p>
    <w:p w14:paraId="464A7F85">
      <w:pPr>
        <w:pStyle w:val="2"/>
        <w:spacing w:line="243" w:lineRule="auto"/>
      </w:pPr>
    </w:p>
    <w:p w14:paraId="10290322">
      <w:pPr>
        <w:pStyle w:val="2"/>
        <w:spacing w:line="243" w:lineRule="auto"/>
      </w:pPr>
    </w:p>
    <w:p w14:paraId="5A2F0E3C">
      <w:pPr>
        <w:pStyle w:val="2"/>
        <w:spacing w:line="243" w:lineRule="auto"/>
      </w:pPr>
    </w:p>
    <w:p w14:paraId="6DAA21D6">
      <w:pPr>
        <w:pStyle w:val="2"/>
        <w:spacing w:line="243" w:lineRule="auto"/>
      </w:pPr>
    </w:p>
    <w:p w14:paraId="190EEAA2">
      <w:pPr>
        <w:pStyle w:val="2"/>
        <w:spacing w:line="243" w:lineRule="auto"/>
      </w:pPr>
    </w:p>
    <w:p w14:paraId="2942BDD6">
      <w:pPr>
        <w:pStyle w:val="2"/>
        <w:spacing w:line="243" w:lineRule="auto"/>
      </w:pPr>
    </w:p>
    <w:p w14:paraId="7AFC60DD">
      <w:pPr>
        <w:pStyle w:val="2"/>
        <w:spacing w:line="243" w:lineRule="auto"/>
      </w:pPr>
    </w:p>
    <w:p w14:paraId="0E13F09D">
      <w:pPr>
        <w:pStyle w:val="2"/>
        <w:spacing w:line="243" w:lineRule="auto"/>
      </w:pPr>
    </w:p>
    <w:p w14:paraId="02F86A7E">
      <w:pPr>
        <w:spacing w:before="1" w:line="520" w:lineRule="exact"/>
        <w:ind w:firstLine="8939"/>
      </w:pPr>
      <w:r>
        <w:rPr>
          <w:position w:val="-10"/>
        </w:rPr>
        <w:drawing>
          <wp:inline distT="0" distB="0" distL="0" distR="0">
            <wp:extent cx="908050" cy="32956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8"/>
                    <a:stretch>
                      <a:fillRect/>
                    </a:stretch>
                  </pic:blipFill>
                  <pic:spPr>
                    <a:xfrm>
                      <a:off x="0" y="0"/>
                      <a:ext cx="908065" cy="330171"/>
                    </a:xfrm>
                    <a:prstGeom prst="rect">
                      <a:avLst/>
                    </a:prstGeom>
                  </pic:spPr>
                </pic:pic>
              </a:graphicData>
            </a:graphic>
          </wp:inline>
        </w:drawing>
      </w:r>
    </w:p>
    <w:sectPr>
      <w:pgSz w:w="11900" w:h="16840"/>
      <w:pgMar w:top="1230" w:right="0" w:bottom="170" w:left="1299"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CB0A7">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3FD0A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ae9e07ed-b0d6-42d6-8f8c-4800d9bfcbf7</errorID>
      <errorWord>(</errorWord>
      <group>L1_Format</group>
      <groupName>格式问题</groupName>
      <ability>L2_HalfPunc_CN</ability>
      <abilityName>全半角问题</abilityName>
      <candidateList>
        <item>（</item>
      </candidateList>
      <explain>文本全半角错误。</explain>
      <paraID>11E4A234</paraID>
      <start>9</start>
      <end>10</end>
      <status>unmodified</status>
      <modifiedWord/>
      <trackRevisions>false</trackRevisions>
    </reviewItem>
    <reviewItem>
      <errorID>16f54090-b1df-4332-8bbc-f1301b29eea9</errorID>
      <errorWord>)</errorWord>
      <group>L1_Format</group>
      <groupName>格式问题</groupName>
      <ability>L2_HalfPunc_CN</ability>
      <abilityName>全半角问题</abilityName>
      <candidateList>
        <item>）</item>
      </candidateList>
      <explain>文本全半角错误。</explain>
      <paraID>11E4A234</paraID>
      <start>34</start>
      <end>35</end>
      <status>unmodified</status>
      <modifiedWord/>
      <trackRevisions>false</trackRevisions>
    </reviewItem>
    <reviewItem>
      <errorID>93943d59-076a-4d8b-aca3-645cecfdb545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B015193</paraID>
      <start>0</start>
      <end>2</end>
      <status>unmodified</status>
      <modifiedWord/>
      <trackRevisions>false</trackRevisions>
    </reviewItem>
    <reviewItem>
      <errorID>374ce7ed-8d7e-4bfa-911e-d67643c67b54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4E53C2BC</paraID>
      <start>0</start>
      <end>3</end>
      <status>unmodified</status>
      <modifiedWord/>
      <trackRevisions>false</trackRevisions>
    </reviewItem>
    <reviewItem>
      <errorID>4aefd8fa-2606-40b9-bdfa-61f9214a1db1</errorID>
      <errorWord>WinServer</errorWord>
      <group>L1_English</group>
      <groupName>英文问题</groupName>
      <ability>L2_Other_Grammar</ability>
      <abilityName>其他语法问题</abilityName>
      <candidateList>
        <item>Windows Server</item>
      </candidateList>
      <explain>名词使用不当, 建议将WinServer修改为Windows Server</explain>
      <paraID>4E53C2BC</paraID>
      <start>6</start>
      <end>15</end>
      <status>unmodified</status>
      <modifiedWord/>
      <trackRevisions>false</trackRevisions>
    </reviewItem>
    <reviewItem>
      <errorID>30a7f3c9-6c31-4fa4-a6dd-b6f8a41fffd7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39A4B4E2</paraID>
      <start>0</start>
      <end>3</end>
      <status>unmodified</status>
      <modifiedWord/>
      <trackRevisions>false</trackRevisions>
    </reviewItem>
    <reviewItem>
      <errorID>9fcdc1ab-7825-4319-a295-2f55cdb20a47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28163936</paraID>
      <start>0</start>
      <end>2</end>
      <status>unmodified</status>
      <modifiedWord/>
      <trackRevisions>false</trackRevisions>
    </reviewItem>
    <reviewItem>
      <errorID>43ebfe63-3405-4103-8234-d86b3dbf8049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4E8D9398</paraID>
      <start>0</start>
      <end>3</end>
      <status>unmodified</status>
      <modifiedWord/>
      <trackRevisions>false</trackRevisions>
    </reviewItem>
    <reviewItem>
      <errorID>b18370c4-2d79-44c8-868d-025899847944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24AD9BD7</paraID>
      <start>0</start>
      <end>3</end>
      <status>unmodified</status>
      <modifiedWord/>
      <trackRevisions>false</trackRevisions>
    </reviewItem>
    <reviewItem>
      <errorID>6e869b29-bf72-4c7c-921c-6eb13aba971a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7587C11F</paraID>
      <start>0</start>
      <end>3</end>
      <status>unmodified</status>
      <modifiedWord/>
      <trackRevisions>false</trackRevisions>
    </reviewItem>
    <reviewItem>
      <errorID>fce3db72-f2a0-4441-9e71-e5f3db6d917d</errorID>
      <errorWord>(</errorWord>
      <group>L1_Format</group>
      <groupName>格式问题</groupName>
      <ability>L2_HalfPunc_CN</ability>
      <abilityName>全半角问题</abilityName>
      <candidateList>
        <item>（</item>
      </candidateList>
      <explain>文本全半角错误。</explain>
      <paraID>7587C11F</paraID>
      <start>37</start>
      <end>38</end>
      <status>unmodified</status>
      <modifiedWord/>
      <trackRevisions>false</trackRevisions>
    </reviewItem>
    <reviewItem>
      <errorID>8aac68de-b713-4153-8b7a-71d3b4b9ea91</errorID>
      <errorWord>)</errorWord>
      <group>L1_Format</group>
      <groupName>格式问题</groupName>
      <ability>L2_HalfPunc_CN</ability>
      <abilityName>全半角问题</abilityName>
      <candidateList>
        <item>）</item>
      </candidateList>
      <explain>文本全半角错误。</explain>
      <paraID>7587C11F</paraID>
      <start>58</start>
      <end>59</end>
      <status>unmodified</status>
      <modifiedWord/>
      <trackRevisions>false</trackRevisions>
    </reviewItem>
    <reviewItem>
      <errorID>0699c5d5-88cd-4f9c-8392-f199fa7ccc73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5FCA78FB</paraID>
      <start>0</start>
      <end>3</end>
      <status>unmodified</status>
      <modifiedWord/>
      <trackRevisions>false</trackRevisions>
    </reviewItem>
    <reviewItem>
      <errorID>9e14fa2e-55c2-4b13-958f-2eee1736768b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BC3C347</paraID>
      <start>0</start>
      <end>2</end>
      <status>unmodified</status>
      <modifiedWord/>
      <trackRevisions>false</trackRevisions>
    </reviewItem>
    <reviewItem>
      <errorID>d607de00-9061-4a83-8700-174fe7282220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7EDCA151</paraID>
      <start>0</start>
      <end>2</end>
      <status>unmodified</status>
      <modifiedWord/>
      <trackRevisions>false</trackRevisions>
    </reviewItem>
    <reviewItem>
      <errorID>9a74ee5f-0555-4838-85a7-745c8c96fcc8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2D172E9</paraID>
      <start>0</start>
      <end>3</end>
      <status>unmodified</status>
      <modifiedWord/>
      <trackRevisions>false</trackRevisions>
    </reviewItem>
    <reviewItem>
      <errorID>6e25af30-25b4-4cd4-817f-7faac40c0f5e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7038789</paraID>
      <start>0</start>
      <end>3</end>
      <status>unmodified</status>
      <modifiedWord/>
      <trackRevisions>false</trackRevisions>
    </reviewItem>
    <reviewItem>
      <errorID>73e17b38-15c4-4621-8656-bca6f5940584</errorID>
      <errorWord>(</errorWord>
      <group>L1_Format</group>
      <groupName>格式问题</groupName>
      <ability>L2_HalfPunc_CN</ability>
      <abilityName>全半角问题</abilityName>
      <candidateList>
        <item>（</item>
      </candidateList>
      <explain>文本全半角错误。</explain>
      <paraID> 7038789</paraID>
      <start>98</start>
      <end>99</end>
      <status>unmodified</status>
      <modifiedWord/>
      <trackRevisions>false</trackRevisions>
    </reviewItem>
    <reviewItem>
      <errorID>698ad85f-da7e-4a0a-acba-c13db9fdca6f</errorID>
      <errorWord>)</errorWord>
      <group>L1_Format</group>
      <groupName>格式问题</groupName>
      <ability>L2_HalfPunc_CN</ability>
      <abilityName>全半角问题</abilityName>
      <candidateList>
        <item>）</item>
      </candidateList>
      <explain>文本全半角错误。</explain>
      <paraID> 7038789</paraID>
      <start>105</start>
      <end>106</end>
      <status>unmodified</status>
      <modifiedWord/>
      <trackRevisions>false</trackRevisions>
    </reviewItem>
    <reviewItem>
      <errorID>090c5a87-59b9-4aff-ba07-0c202037cf74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EFD68B0</paraID>
      <start>0</start>
      <end>3</end>
      <status>unmodified</status>
      <modifiedWord/>
      <trackRevisions>false</trackRevisions>
    </reviewItem>
    <reviewItem>
      <errorID>4a3c2ecb-d1bc-4cb0-8e70-0cb4f9a087bd</errorID>
      <errorWord>(</errorWord>
      <group>L1_Format</group>
      <groupName>格式问题</groupName>
      <ability>L2_HalfPunc_CN</ability>
      <abilityName>全半角问题</abilityName>
      <candidateList>
        <item>（</item>
      </candidateList>
      <explain>文本全半角错误。</explain>
      <paraID> EFD68B0</paraID>
      <start>67</start>
      <end>68</end>
      <status>unmodified</status>
      <modifiedWord/>
      <trackRevisions>false</trackRevisions>
    </reviewItem>
    <reviewItem>
      <errorID>bc23c794-546c-4f30-81a7-65c49bf2925f</errorID>
      <errorWord>)</errorWord>
      <group>L1_Format</group>
      <groupName>格式问题</groupName>
      <ability>L2_HalfPunc_CN</ability>
      <abilityName>全半角问题</abilityName>
      <candidateList>
        <item>）</item>
      </candidateList>
      <explain>文本全半角错误。</explain>
      <paraID> EFD68B0</paraID>
      <start>74</start>
      <end>75</end>
      <status>unmodified</status>
      <modifiedWord/>
      <trackRevisions>false</trackRevisions>
    </reviewItem>
    <reviewItem>
      <errorID>79e568b7-9e43-4b1a-9b9e-a975042af481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C34C453</paraID>
      <start>0</start>
      <end>3</end>
      <status>unmodified</status>
      <modifiedWord/>
      <trackRevisions>false</trackRevisions>
    </reviewItem>
    <reviewItem>
      <errorID>fde25de4-f0f4-4bcf-bfdd-77c89ef5fd84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6B06E3FD</paraID>
      <start>0</start>
      <end>3</end>
      <status>unmodified</status>
      <modifiedWord/>
      <trackRevisions>false</trackRevisions>
    </reviewItem>
    <reviewItem>
      <errorID>3033dd6e-2233-4292-bacb-0b106e720b27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4F275216</paraID>
      <start>0</start>
      <end>3</end>
      <status>unmodified</status>
      <modifiedWord/>
      <trackRevisions>false</trackRevisions>
    </reviewItem>
    <reviewItem>
      <errorID>132d400c-fb75-4eda-a4f6-3e10b6c43c40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476C39DA</paraID>
      <start>0</start>
      <end>3</end>
      <status>unmodified</status>
      <modifiedWord/>
      <trackRevisions>false</trackRevisions>
    </reviewItem>
    <reviewItem>
      <errorID>4da5590f-f321-4cee-8c79-f7814dcbb77d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5847B6E3</paraID>
      <start>0</start>
      <end>3</end>
      <status>unmodified</status>
      <modifiedWord/>
      <trackRevisions>false</trackRevisions>
    </reviewItem>
    <reviewItem>
      <errorID>fef5e82c-c246-4ad9-bd0c-aac885609bed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5A58A405</paraID>
      <start>0</start>
      <end>2</end>
      <status>unmodified</status>
      <modifiedWord/>
      <trackRevisions>false</trackRevisions>
    </reviewItem>
    <reviewItem>
      <errorID>43580f96-5223-4ff5-8b89-e2d2a2821384</errorID>
      <errorWord>(</errorWord>
      <group>L1_Format</group>
      <groupName>格式问题</groupName>
      <ability>L2_HalfPunc_CN</ability>
      <abilityName>全半角问题</abilityName>
      <candidateList>
        <item>（</item>
      </candidateList>
      <explain>文本全半角错误。</explain>
      <paraID>5A58A405</paraID>
      <start>41</start>
      <end>42</end>
      <status>unmodified</status>
      <modifiedWord/>
      <trackRevisions>false</trackRevisions>
    </reviewItem>
    <reviewItem>
      <errorID>ac8f1724-a1a4-4b90-9c2b-65a4363a2c3c</errorID>
      <errorWord>),</errorWord>
      <group>L1_Format</group>
      <groupName>格式问题</groupName>
      <ability>L2_HalfPunc_CN</ability>
      <abilityName>全半角问题</abilityName>
      <candidateList>
        <item>），</item>
      </candidateList>
      <explain>文本全半角错误。</explain>
      <paraID>5A58A405</paraID>
      <start>49</start>
      <end>51</end>
      <status>unmodified</status>
      <modifiedWord/>
      <trackRevisions>false</trackRevisions>
    </reviewItem>
    <reviewItem>
      <errorID>e22bb026-9842-48ee-9936-955ef04456a2</errorID>
      <errorWord>(</errorWord>
      <group>L1_Format</group>
      <groupName>格式问题</groupName>
      <ability>L2_HalfPunc_CN</ability>
      <abilityName>全半角问题</abilityName>
      <candidateList>
        <item>（</item>
      </candidateList>
      <explain>文本全半角错误。</explain>
      <paraID>571DE560</paraID>
      <start>37</start>
      <end>38</end>
      <status>unmodified</status>
      <modifiedWord/>
      <trackRevisions>false</trackRevisions>
    </reviewItem>
    <reviewItem>
      <errorID>bfd8d0a9-fdbb-4e96-93a3-43f3279dc712</errorID>
      <errorWord>)</errorWord>
      <group>L1_Format</group>
      <groupName>格式问题</groupName>
      <ability>L2_HalfPunc_CN</ability>
      <abilityName>全半角问题</abilityName>
      <candidateList>
        <item>）</item>
      </candidateList>
      <explain>文本全半角错误。</explain>
      <paraID>571DE560</paraID>
      <start>58</start>
      <end>59</end>
      <status>unmodified</status>
      <modifiedWord/>
      <trackRevisions>false</trackRevisions>
    </reviewItem>
    <reviewItem>
      <errorID>ca74c70a-1f5d-4e1c-bc16-2945835d336f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7451A94E</paraID>
      <start>0</start>
      <end>2</end>
      <status>unmodified</status>
      <modifiedWord/>
      <trackRevisions>false</trackRevisions>
    </reviewItem>
    <reviewItem>
      <errorID>10a8d778-eed1-4227-b8b7-b428d19b2b4c</errorID>
      <errorWord>(</errorWord>
      <group>L1_Format</group>
      <groupName>格式问题</groupName>
      <ability>L2_HalfPunc_CN</ability>
      <abilityName>全半角问题</abilityName>
      <candidateList>
        <item>（</item>
      </candidateList>
      <explain>文本全半角错误。</explain>
      <paraID>7451A94E</paraID>
      <start>75</start>
      <end>76</end>
      <status>unmodified</status>
      <modifiedWord/>
      <trackRevisions>false</trackRevisions>
    </reviewItem>
    <reviewItem>
      <errorID>21f0131a-2988-495b-b271-adf09b78a021</errorID>
      <errorWord>)</errorWord>
      <group>L1_Format</group>
      <groupName>格式问题</groupName>
      <ability>L2_HalfPunc_CN</ability>
      <abilityName>全半角问题</abilityName>
      <candidateList>
        <item>）</item>
      </candidateList>
      <explain>文本全半角错误。</explain>
      <paraID>7451A94E</paraID>
      <start>82</start>
      <end>83</end>
      <status>unmodified</status>
      <modifiedWord/>
      <trackRevisions>false</trackRevisions>
    </reviewItem>
    <reviewItem>
      <errorID>13e72827-44f3-4c1b-bb01-26abab3d5b9c</errorID>
      <errorWord>(</errorWord>
      <group>L1_Format</group>
      <groupName>格式问题</groupName>
      <ability>L2_HalfPunc_CN</ability>
      <abilityName>全半角问题</abilityName>
      <candidateList>
        <item>（</item>
      </candidateList>
      <explain>文本全半角错误。</explain>
      <paraID>7451A94E</paraID>
      <start>103</start>
      <end>104</end>
      <status>unmodified</status>
      <modifiedWord/>
      <trackRevisions>false</trackRevisions>
    </reviewItem>
    <reviewItem>
      <errorID>d5c46739-8551-45a8-bf73-30afcd6246b3</errorID>
      <errorWord>)</errorWord>
      <group>L1_Format</group>
      <groupName>格式问题</groupName>
      <ability>L2_HalfPunc_CN</ability>
      <abilityName>全半角问题</abilityName>
      <candidateList>
        <item>）</item>
      </candidateList>
      <explain>文本全半角错误。</explain>
      <paraID>7451A94E</paraID>
      <start>108</start>
      <end>109</end>
      <status>unmodified</status>
      <modifiedWord/>
      <trackRevisions>false</trackRevisions>
    </reviewItem>
    <reviewItem>
      <errorID>6be233c3-75f3-48d2-b5c1-deb6cd6e01e5</errorID>
      <errorWord>、等</errorWord>
      <group>L1_Punc</group>
      <groupName>标点问题</groupName>
      <ability>L2_Punc_CN</ability>
      <abilityName>标点符号问题</abilityName>
      <candidateList>
        <item>等</item>
      </candidateList>
      <explain>“及”“和”“等”连词前不宜使用顿号，建议删除（或使用逗号）。</explain>
      <paraID>7451A94E</paraID>
      <start>140</start>
      <end>142</end>
      <status>unmodified</status>
      <modifiedWord/>
      <trackRevisions>false</trackRevisions>
    </reviewItem>
    <reviewItem>
      <errorID>3e434a75-806f-4454-96d6-d2f515ac5872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4D16A719</paraID>
      <start>0</start>
      <end>2</end>
      <status>unmodified</status>
      <modifiedWord/>
      <trackRevisions>false</trackRevisions>
    </reviewItem>
    <reviewItem>
      <errorID>fbee99e2-13d2-4ff3-a5ac-cb2b52a93607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762A8A3B</paraID>
      <start>0</start>
      <end>2</end>
      <status>unmodified</status>
      <modifiedWord/>
      <trackRevisions>false</trackRevisions>
    </reviewItem>
    <reviewItem>
      <errorID>202f72f6-52c1-4694-aaed-d5cef57907d4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43303880</paraID>
      <start>0</start>
      <end>3</end>
      <status>unmodified</status>
      <modifiedWord/>
      <trackRevisions>false</trackRevisions>
    </reviewItem>
    <reviewItem>
      <errorID>ea536694-2588-4223-a31f-5cc8bf034917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2D047BCA</paraID>
      <start>0</start>
      <end>3</end>
      <status>unmodified</status>
      <modifiedWord/>
      <trackRevisions>false</trackRevisions>
    </reviewItem>
    <reviewItem>
      <errorID>db5b80fa-7b48-4ffe-a810-958720d807f3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3E38891B</paraID>
      <start>0</start>
      <end>3</end>
      <status>unmodified</status>
      <modifiedWord/>
      <trackRevisions>false</trackRevisions>
    </reviewItem>
    <reviewItem>
      <errorID>439ef69d-090a-4cf4-9fc3-5d6d561cd2da</errorID>
      <errorWord>(</errorWord>
      <group>L1_Format</group>
      <groupName>格式问题</groupName>
      <ability>L2_HalfPunc_CN</ability>
      <abilityName>全半角问题</abilityName>
      <candidateList>
        <item>（</item>
      </candidateList>
      <explain>文本全半角错误。</explain>
      <paraID>3E38891B</paraID>
      <start>15</start>
      <end>16</end>
      <status>unmodified</status>
      <modifiedWord/>
      <trackRevisions>false</trackRevisions>
    </reviewItem>
    <reviewItem>
      <errorID>9f94dacd-62df-4ec4-b6fa-383edf690f39</errorID>
      <errorWord>)</errorWord>
      <group>L1_Format</group>
      <groupName>格式问题</groupName>
      <ability>L2_HalfPunc_CN</ability>
      <abilityName>全半角问题</abilityName>
      <candidateList>
        <item>）</item>
      </candidateList>
      <explain>文本全半角错误。</explain>
      <paraID>3E38891B</paraID>
      <start>25</start>
      <end>26</end>
      <status>unmodified</status>
      <modifiedWord/>
      <trackRevisions>false</trackRevisions>
    </reviewItem>
    <reviewItem>
      <errorID>1756c6a9-ff1b-45ac-845e-c6b988558f3e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45A72832</paraID>
      <start>0</start>
      <end>3</end>
      <status>unmodified</status>
      <modifiedWord/>
      <trackRevisions>false</trackRevisions>
    </reviewItem>
    <reviewItem>
      <errorID>f7192394-06ba-4910-a3c7-c370682783cb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50E5BFCD</paraID>
      <start>0</start>
      <end>3</end>
      <status>unmodified</status>
      <modifiedWord/>
      <trackRevisions>false</trackRevisions>
    </reviewItem>
    <reviewItem>
      <errorID>164213d7-1cd5-4fb5-940e-377982afc697</errorID>
      <errorWord>、等</errorWord>
      <group>L1_Punc</group>
      <groupName>标点问题</groupName>
      <ability>L2_Punc_CN</ability>
      <abilityName>标点符号问题</abilityName>
      <candidateList>
        <item>等</item>
      </candidateList>
      <explain>“及”“和”“等”连词前不宜使用顿号，建议删除（或使用逗号）。</explain>
      <paraID>50E5BFCD</paraID>
      <start>35</start>
      <end>37</end>
      <status>unmodified</status>
      <modifiedWord/>
      <trackRevisions>false</trackRevisions>
    </reviewItem>
    <reviewItem>
      <errorID>aec18a48-fe16-4857-8383-a5cf9b1ca777</errorID>
      <errorWord>(</errorWord>
      <group>L1_Format</group>
      <groupName>格式问题</groupName>
      <ability>L2_HalfPunc_CN</ability>
      <abilityName>全半角问题</abilityName>
      <candidateList>
        <item>（</item>
      </candidateList>
      <explain>文本全半角错误。</explain>
      <paraID>50E5BFCD</paraID>
      <start>54</start>
      <end>55</end>
      <status>unmodified</status>
      <modifiedWord/>
      <trackRevisions>false</trackRevisions>
    </reviewItem>
    <reviewItem>
      <errorID>2b75ca9a-b24d-414e-89b6-0c5d0b5b4ee6</errorID>
      <errorWord>)</errorWord>
      <group>L1_Format</group>
      <groupName>格式问题</groupName>
      <ability>L2_HalfPunc_CN</ability>
      <abilityName>全半角问题</abilityName>
      <candidateList>
        <item>）</item>
      </candidateList>
      <explain>文本全半角错误。</explain>
      <paraID>50E5BFCD</paraID>
      <start>63</start>
      <end>64</end>
      <status>unmodified</status>
      <modifiedWord/>
      <trackRevisions>false</trackRevisions>
    </reviewItem>
    <reviewItem>
      <errorID>87a7b431-ba60-4ad6-a961-a89f0bc9b015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71749D26</paraID>
      <start>0</start>
      <end>2</end>
      <status>unmodified</status>
      <modifiedWord/>
      <trackRevisions>false</trackRevisions>
    </reviewItem>
    <reviewItem>
      <errorID>2d5f1658-84d9-4102-800f-044dd2b59a9f</errorID>
      <errorWord>(</errorWord>
      <group>L1_Format</group>
      <groupName>格式问题</groupName>
      <ability>L2_HalfPunc_CN</ability>
      <abilityName>全半角问题</abilityName>
      <candidateList>
        <item>（</item>
      </candidateList>
      <explain>文本全半角错误。</explain>
      <paraID>71749D26</paraID>
      <start>6</start>
      <end>7</end>
      <status>unmodified</status>
      <modifiedWord/>
      <trackRevisions>false</trackRevisions>
    </reviewItem>
    <reviewItem>
      <errorID>a4ef82bf-a170-4174-a379-642eefeaf59c</errorID>
      <errorWord>)</errorWord>
      <group>L1_Format</group>
      <groupName>格式问题</groupName>
      <ability>L2_HalfPunc_CN</ability>
      <abilityName>全半角问题</abilityName>
      <candidateList>
        <item>）</item>
      </candidateList>
      <explain>文本全半角错误。</explain>
      <paraID>71749D26</paraID>
      <start>21</start>
      <end>22</end>
      <status>unmodified</status>
      <modifiedWord/>
      <trackRevisions>false</trackRevisions>
    </reviewItem>
    <reviewItem>
      <errorID>31d9dfd0-f6cc-42a2-842d-3367bdb9d815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523BC8DD</paraID>
      <start>0</start>
      <end>2</end>
      <status>unmodified</status>
      <modifiedWord/>
      <trackRevisions>false</trackRevisions>
    </reviewItem>
    <reviewItem>
      <errorID>5c384be5-c345-43ec-aa64-735af54ab73d</errorID>
      <errorWord>签</errorWord>
      <group>L1_Word</group>
      <groupName>字词问题</groupName>
      <ability>L2_Typo</ability>
      <abilityName>字词错误</abilityName>
      <candidateList>
        <item>签订</item>
      </candidateList>
      <explain/>
      <paraID>523BC8DD</paraID>
      <start>2</start>
      <end>3</end>
      <status>unmodified</status>
      <modifiedWord/>
      <trackRevisions>false</trackRevisions>
    </reviewItem>
    <reviewItem>
      <errorID>84680d76-af60-4680-ac5a-24284af34957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15B818D</paraID>
      <start>0</start>
      <end>2</end>
      <status>unmodified</status>
      <modifiedWord/>
      <trackRevisions>false</trackRevisions>
    </reviewItem>
    <reviewItem>
      <errorID>96d945eb-1941-4d39-b212-388f1c22f4dd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62A964AA</paraID>
      <start>0</start>
      <end>2</end>
      <status>unmodified</status>
      <modifiedWord/>
      <trackRevisions>false</trackRevisions>
    </reviewItem>
    <reviewItem>
      <errorID>eddfc889-52e4-4f50-86ef-25134b3a975d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3B7E5D3E</paraID>
      <start>0</start>
      <end>2</end>
      <status>unmodified</status>
      <modifiedWord/>
      <trackRevisions>false</trackRevisions>
    </reviewItem>
    <reviewItem>
      <errorID>9eb93414-985c-4ca7-b489-316e78d64d59</errorID>
      <errorWord>(</errorWord>
      <group>L1_Format</group>
      <groupName>格式问题</groupName>
      <ability>L2_HalfPunc_CN</ability>
      <abilityName>全半角问题</abilityName>
      <candidateList>
        <item>（</item>
      </candidateList>
      <explain>文本全半角错误。</explain>
      <paraID>3B7E5D3E</paraID>
      <start>10</start>
      <end>11</end>
      <status>unmodified</status>
      <modifiedWord/>
      <trackRevisions>false</trackRevisions>
    </reviewItem>
    <reviewItem>
      <errorID>f5c9ed53-7972-4148-b400-6df0028c3fac</errorID>
      <errorWord>)</errorWord>
      <group>L1_Format</group>
      <groupName>格式问题</groupName>
      <ability>L2_HalfPunc_CN</ability>
      <abilityName>全半角问题</abilityName>
      <candidateList>
        <item>）</item>
      </candidateList>
      <explain>文本全半角错误。</explain>
      <paraID>3B7E5D3E</paraID>
      <start>24</start>
      <end>25</end>
      <status>unmodified</status>
      <modifiedWord/>
      <trackRevisions>false</trackRevisions>
    </reviewItem>
    <reviewItem>
      <errorID>40a49099-e180-46ee-a7c4-a66d96606a55</errorID>
      <errorWord>(</errorWord>
      <group>L1_Format</group>
      <groupName>格式问题</groupName>
      <ability>L2_HalfPunc_CN</ability>
      <abilityName>全半角问题</abilityName>
      <candidateList>
        <item>（</item>
      </candidateList>
      <explain>文本全半角错误。</explain>
      <paraID>3B7E5D3E</paraID>
      <start>30</start>
      <end>31</end>
      <status>unmodified</status>
      <modifiedWord/>
      <trackRevisions>false</trackRevisions>
    </reviewItem>
    <reviewItem>
      <errorID>45fbd236-9222-49c5-a5a7-ee167fbc82d2</errorID>
      <errorWord>)</errorWord>
      <group>L1_Format</group>
      <groupName>格式问题</groupName>
      <ability>L2_HalfPunc_CN</ability>
      <abilityName>全半角问题</abilityName>
      <candidateList>
        <item>）</item>
      </candidateList>
      <explain>文本全半角错误。</explain>
      <paraID>3B7E5D3E</paraID>
      <start>40</start>
      <end>41</end>
      <status>unmodified</status>
      <modifiedWord/>
      <trackRevisions>false</trackRevisions>
    </reviewItem>
    <reviewItem>
      <errorID>c30ef344-edd5-409e-b49a-8566e3ae798c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2204CDD6</paraID>
      <start>0</start>
      <end>2</end>
      <status>unmodified</status>
      <modifiedWord/>
      <trackRevisions>false</trackRevisions>
    </reviewItem>
    <reviewItem>
      <errorID>5a6dc5eb-b4c8-454d-aaad-2a6af569894b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7A416A68</paraID>
      <start>0</start>
      <end>2</end>
      <status>unmodified</status>
      <modifiedWord/>
      <trackRevisions>false</trackRevisions>
    </reviewItem>
    <reviewItem>
      <errorID>9deb892e-c22c-49af-beaf-569d53903d5e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436C8381</paraID>
      <start>0</start>
      <end>2</end>
      <status>unmodified</status>
      <modifiedWord/>
      <trackRevisions>false</trackRevisions>
    </reviewItem>
    <reviewItem>
      <errorID>1b393782-0cd0-4e6c-81ff-bf11c5142ee9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38BA9B5C</paraID>
      <start>0</start>
      <end>2</end>
      <status>unmodified</status>
      <modifiedWord/>
      <trackRevisions>false</trackRevisions>
    </reviewItem>
    <reviewItem>
      <errorID>086812d4-c706-4dfa-9536-81007608eb8f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19A2A2AE</paraID>
      <start>0</start>
      <end>2</end>
      <status>unmodified</status>
      <modifiedWord/>
      <trackRevisions>false</trackRevisions>
    </reviewItem>
    <reviewItem>
      <errorID>12768105-10e0-4359-bac1-df0cd051c73f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547AF2DC</paraID>
      <start>0</start>
      <end>3</end>
      <status>unmodified</status>
      <modifiedWord/>
      <trackRevisions>false</trackRevisions>
    </reviewItem>
    <reviewItem>
      <errorID>01ce8611-e9b0-484a-b0b7-beefa944ed37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3AF6B4D</paraID>
      <start>0</start>
      <end>3</end>
      <status>unmodified</status>
      <modifiedWord/>
      <trackRevisions>false</trackRevisions>
    </reviewItem>
    <reviewItem>
      <errorID>b3c2e60b-c15e-4d63-9419-c16f6369897c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23A6EC60</paraID>
      <start>0</start>
      <end>3</end>
      <status>unmodified</status>
      <modifiedWord/>
      <trackRevisions>false</trackRevisions>
    </reviewItem>
    <reviewItem>
      <errorID>47090c81-876c-4025-a5eb-4f3a03b88092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352238B1</paraID>
      <start>0</start>
      <end>3</end>
      <status>unmodified</status>
      <modifiedWord/>
      <trackRevisions>false</trackRevisions>
    </reviewItem>
    <reviewItem>
      <errorID>11d5f4d8-fc39-4b29-bd56-77ae704db4c8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53D271E2</paraID>
      <start>0</start>
      <end>3</end>
      <status>unmodified</status>
      <modifiedWord/>
      <trackRevisions>false</trackRevisions>
    </reviewItem>
    <reviewItem>
      <errorID>eb10bf58-1677-4baa-a95d-d6f3f148b73c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671185E4</paraID>
      <start>0</start>
      <end>3</end>
      <status>unmodified</status>
      <modifiedWord/>
      <trackRevisions>false</trackRevisions>
    </reviewItem>
    <reviewItem>
      <errorID>8c0ae33f-b21a-4490-bbf7-20bd8f727e34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47AFDA92</paraID>
      <start>0</start>
      <end>2</end>
      <status>unmodified</status>
      <modifiedWord/>
      <trackRevisions>false</trackRevisions>
    </reviewItem>
    <reviewItem>
      <errorID>1961d641-00f2-4ac6-8354-e2c3aa6757a9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756FACA1</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52409326-7d3c-4a65-8aea-cd81c839d11c}">
  <ds:schemaRefs/>
</ds:datastoreItem>
</file>

<file path=docProps/app.xml><?xml version="1.0" encoding="utf-8"?>
<Properties xmlns="http://schemas.openxmlformats.org/officeDocument/2006/extended-properties" xmlns:vt="http://schemas.openxmlformats.org/officeDocument/2006/docPropsVTypes">
  <Pages>3</Pages>
  <Words>2176</Words>
  <Characters>2339</Characters>
  <TotalTime>1</TotalTime>
  <ScaleCrop>false</ScaleCrop>
  <LinksUpToDate>false</LinksUpToDate>
  <CharactersWithSpaces>2402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2026-08-29T22:19:00Z</dcterms:created>
  <dc:creator>Administrator</dc:creator>
  <cp:lastModifiedBy>陈祷</cp:lastModifiedBy>
  <dcterms:modified xsi:type="dcterms:W3CDTF">2026-08-29T14:24:07Z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2026-08-29T22:19:55Z</vt:filetime>
  </property>
  <property fmtid="{D5CDD505-2E9C-101B-9397-08002B2CF9AE}" pid="4" name="UsrData">
    <vt:lpwstr>6a92ea88cbfae2001fa899dbwl</vt:lpwstr>
  </property>
  <property fmtid="{D5CDD505-2E9C-101B-9397-08002B2CF9AE}" pid="5" name="KSOTemplateDocerSaveRecord">
    <vt:lpwstr>eyJoZGlkIjoiMzgwMzViNzZlZTYyNzQ0NTcwMjM5ZjUyNzBmOWMzYjEiLCJ1c2VySWQiOiIzMTk3MzY2NDkifQ==</vt:lpwstr>
  </property>
  <property fmtid="{D5CDD505-2E9C-101B-9397-08002B2CF9AE}" pid="6" name="KSOProductBuildVer">
    <vt:lpwstr>2052-12.1.0.28043</vt:lpwstr>
  </property>
  <property fmtid="{D5CDD505-2E9C-101B-9397-08002B2CF9AE}" pid="7" name="ICV">
    <vt:lpwstr>42FFAF91F3CF4BFAA660EE664E96C929_12</vt:lpwstr>
  </property>
</Properties>
</file>