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pacing w:val="-20"/>
          <w:sz w:val="44"/>
          <w:szCs w:val="44"/>
          <w:lang w:val="en-US" w:eastAsia="zh-CN"/>
        </w:rPr>
      </w:pPr>
      <w:r>
        <w:rPr>
          <w:rFonts w:hint="eastAsia" w:asciiTheme="majorEastAsia" w:hAnsiTheme="majorEastAsia" w:eastAsiaTheme="majorEastAsia" w:cstheme="majorEastAsia"/>
          <w:spacing w:val="-20"/>
          <w:sz w:val="44"/>
          <w:szCs w:val="44"/>
          <w:lang w:val="en-US" w:eastAsia="zh-CN"/>
        </w:rPr>
        <w:t>三亚学院2022年四害消杀及其他有害生物防治服务项目资格预审申请文件</w:t>
      </w: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ind w:left="0" w:leftChars="0" w:right="97" w:rightChars="46" w:firstLine="0" w:firstLineChars="0"/>
        <w:jc w:val="both"/>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spacing w:line="360" w:lineRule="auto"/>
        <w:ind w:right="97" w:rightChars="46"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pPr>
        <w:spacing w:line="360" w:lineRule="auto"/>
        <w:ind w:right="97" w:rightChars="4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spacing w:line="360" w:lineRule="auto"/>
        <w:ind w:firstLine="562" w:firstLineChars="200"/>
        <w:jc w:val="center"/>
        <w:rPr>
          <w:rFonts w:hint="eastAsia" w:ascii="仿宋_GB2312" w:hAnsi="仿宋_GB2312" w:eastAsia="仿宋_GB2312" w:cs="仿宋_GB2312"/>
          <w:b/>
          <w:sz w:val="28"/>
          <w:szCs w:val="28"/>
        </w:rPr>
        <w:sectPr>
          <w:headerReference r:id="rId3" w:type="default"/>
          <w:footerReference r:id="rId4" w:type="default"/>
          <w:footerReference r:id="rId5" w:type="even"/>
          <w:pgSz w:w="11906" w:h="16838"/>
          <w:pgMar w:top="1440" w:right="1800" w:bottom="1440" w:left="1800" w:header="851" w:footer="992" w:gutter="0"/>
          <w:cols w:space="0" w:num="1"/>
          <w:rtlGutter w:val="0"/>
          <w:docGrid w:type="lines" w:linePitch="312" w:charSpace="0"/>
        </w:sectPr>
      </w:pPr>
    </w:p>
    <w:p>
      <w:pPr>
        <w:pStyle w:val="3"/>
        <w:pageBreakBefore w:val="0"/>
        <w:widowControl w:val="0"/>
        <w:kinsoku/>
        <w:wordWrap/>
        <w:overflowPunct/>
        <w:topLinePunct w:val="0"/>
        <w:autoSpaceDE/>
        <w:autoSpaceDN/>
        <w:bidi w:val="0"/>
        <w:adjustRightInd w:val="0"/>
        <w:snapToGrid w:val="0"/>
        <w:spacing w:before="0" w:after="0" w:line="480" w:lineRule="auto"/>
        <w:ind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资格预审申请函</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u w:val="single"/>
          <w:lang w:val="en-US" w:eastAsia="zh-CN"/>
        </w:rPr>
        <w:t>三亚学院</w:t>
      </w:r>
      <w:r>
        <w:rPr>
          <w:rFonts w:hint="eastAsia" w:ascii="仿宋_GB2312" w:hAnsi="仿宋_GB2312" w:eastAsia="仿宋_GB2312" w:cs="仿宋_GB2312"/>
          <w:sz w:val="28"/>
          <w:szCs w:val="24"/>
        </w:rPr>
        <w:t>（招标人名称）：</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按照资格预审文件的要求，我方（申请人）递交的资格预审申请文件及有关资料，用于你方（招标人）审查我方参加</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u w:val="single"/>
          <w:lang w:val="en-US" w:eastAsia="zh-CN"/>
        </w:rPr>
        <w:t>三亚学院2022年四害消杀及其他有害生物防治服务项目</w:t>
      </w:r>
      <w:r>
        <w:rPr>
          <w:rFonts w:hint="eastAsia" w:ascii="仿宋_GB2312" w:hAnsi="仿宋_GB2312" w:eastAsia="仿宋_GB2312" w:cs="仿宋_GB2312"/>
          <w:sz w:val="28"/>
          <w:szCs w:val="24"/>
        </w:rPr>
        <w:t>（项目名称）招标的投标资格。</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w:t>
      </w:r>
      <w:r>
        <w:rPr>
          <w:rFonts w:hint="eastAsia" w:ascii="仿宋_GB2312" w:hAnsi="仿宋_GB2312" w:eastAsia="仿宋_GB2312" w:cs="仿宋_GB2312"/>
          <w:sz w:val="28"/>
          <w:szCs w:val="24"/>
          <w:lang w:val="en-US" w:eastAsia="zh-CN"/>
        </w:rPr>
        <w:t>招标公告</w:t>
      </w:r>
      <w:r>
        <w:rPr>
          <w:rFonts w:hint="eastAsia" w:ascii="仿宋_GB2312" w:hAnsi="仿宋_GB2312" w:eastAsia="仿宋_GB2312" w:cs="仿宋_GB2312"/>
          <w:sz w:val="28"/>
          <w:szCs w:val="24"/>
        </w:rPr>
        <w:t>规定的全部内容。</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（联系人及联系方式）得到进一步的资料。</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仿宋_GB2312" w:hAnsi="仿宋_GB2312" w:eastAsia="仿宋_GB2312" w:cs="仿宋_GB2312"/>
          <w:sz w:val="28"/>
          <w:szCs w:val="24"/>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eastAsia="zh-CN"/>
        </w:rPr>
        <w:t>（</w:t>
      </w:r>
      <w:r>
        <w:rPr>
          <w:rFonts w:hint="eastAsia" w:ascii="仿宋_GB2312" w:hAnsi="仿宋_GB2312" w:eastAsia="仿宋_GB2312" w:cs="仿宋_GB2312"/>
          <w:sz w:val="28"/>
          <w:szCs w:val="24"/>
        </w:rPr>
        <w:t>盖单位章</w:t>
      </w:r>
      <w:r>
        <w:rPr>
          <w:rFonts w:hint="eastAsia" w:ascii="仿宋_GB2312" w:hAnsi="仿宋_GB2312" w:eastAsia="仿宋_GB2312" w:cs="仿宋_GB2312"/>
          <w:sz w:val="28"/>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3220" w:firstLineChars="115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pPr>
        <w:pStyle w:val="9"/>
        <w:spacing w:line="240" w:lineRule="auto"/>
        <w:rPr>
          <w:rFonts w:hint="eastAsia" w:ascii="仿宋_GB2312" w:hAnsi="仿宋_GB2312" w:eastAsia="仿宋_GB2312" w:cs="仿宋_GB2312"/>
          <w:sz w:val="24"/>
        </w:rPr>
      </w:pPr>
    </w:p>
    <w:p>
      <w:pPr>
        <w:pStyle w:val="9"/>
        <w:spacing w:line="240" w:lineRule="auto"/>
        <w:rPr>
          <w:rFonts w:hint="eastAsia" w:ascii="仿宋_GB2312" w:hAnsi="仿宋_GB2312" w:eastAsia="仿宋_GB2312" w:cs="仿宋_GB2312"/>
          <w:sz w:val="24"/>
        </w:rPr>
      </w:pPr>
    </w:p>
    <w:p>
      <w:pPr>
        <w:pStyle w:val="9"/>
        <w:spacing w:line="240" w:lineRule="auto"/>
        <w:rPr>
          <w:rFonts w:hint="eastAsia" w:ascii="仿宋_GB2312" w:hAnsi="仿宋_GB2312" w:eastAsia="仿宋_GB2312" w:cs="仿宋_GB2312"/>
          <w:sz w:val="24"/>
        </w:rPr>
      </w:pPr>
    </w:p>
    <w:p>
      <w:pPr>
        <w:pStyle w:val="9"/>
        <w:spacing w:line="240" w:lineRule="auto"/>
        <w:rPr>
          <w:rFonts w:hint="eastAsia" w:ascii="仿宋_GB2312" w:hAnsi="仿宋_GB2312" w:eastAsia="仿宋_GB2312" w:cs="仿宋_GB2312"/>
          <w:sz w:val="24"/>
        </w:rPr>
      </w:pPr>
    </w:p>
    <w:p>
      <w:pPr>
        <w:spacing w:line="24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附加资料</w:t>
      </w:r>
      <w:r>
        <w:rPr>
          <w:rFonts w:hint="eastAsia" w:ascii="仿宋_GB2312" w:hAnsi="仿宋_GB2312" w:eastAsia="仿宋_GB2312" w:cs="仿宋_GB2312"/>
          <w:sz w:val="28"/>
          <w:szCs w:val="28"/>
          <w:highlight w:val="none"/>
        </w:rPr>
        <w:t>（以下资料全部加盖企业公章）</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项目联系人的授权委托书</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类似项目业绩一览表（要求附合同</w:t>
      </w:r>
      <w:r>
        <w:rPr>
          <w:rFonts w:hint="eastAsia" w:ascii="仿宋_GB2312" w:hAnsi="仿宋_GB2312" w:eastAsia="仿宋_GB2312" w:cs="仿宋_GB2312"/>
          <w:sz w:val="24"/>
          <w:szCs w:val="28"/>
          <w:highlight w:val="none"/>
          <w:lang w:val="en-US" w:eastAsia="zh-CN"/>
        </w:rPr>
        <w:t>扫描件、对应项目发票信息</w:t>
      </w:r>
      <w:r>
        <w:rPr>
          <w:rFonts w:hint="eastAsia" w:ascii="仿宋_GB2312" w:hAnsi="仿宋_GB2312" w:eastAsia="仿宋_GB2312" w:cs="仿宋_GB2312"/>
          <w:sz w:val="24"/>
          <w:szCs w:val="28"/>
          <w:highlight w:val="none"/>
        </w:rPr>
        <w:t>或相关证明）</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企业资质复印件包括：a)营业执照b)企业资质等级证书（如有）</w:t>
      </w:r>
      <w:r>
        <w:rPr>
          <w:rFonts w:hint="eastAsia" w:ascii="仿宋_GB2312" w:hAnsi="仿宋_GB2312" w:eastAsia="仿宋_GB2312" w:cs="仿宋_GB2312"/>
          <w:sz w:val="24"/>
          <w:szCs w:val="28"/>
          <w:highlight w:val="none"/>
          <w:lang w:val="en-US" w:eastAsia="zh-CN"/>
        </w:rPr>
        <w:t xml:space="preserve"> </w:t>
      </w:r>
      <w:r>
        <w:rPr>
          <w:rFonts w:hint="eastAsia" w:ascii="仿宋_GB2312" w:hAnsi="仿宋_GB2312" w:eastAsia="仿宋_GB2312" w:cs="仿宋_GB2312"/>
          <w:sz w:val="24"/>
          <w:szCs w:val="28"/>
          <w:highlight w:val="none"/>
        </w:rPr>
        <w:t>c)银行信用等级（如有）d)企业安全生产许可证（如有）e)质量、环境及职业健康安全认证证书（如有）</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无严重违法记录承诺书</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CN"/>
        </w:rPr>
      </w:pPr>
      <w:r>
        <w:rPr>
          <w:rFonts w:hint="eastAsia" w:ascii="仿宋_GB2312" w:hAnsi="仿宋_GB2312" w:eastAsia="仿宋_GB2312" w:cs="仿宋_GB2312"/>
          <w:sz w:val="24"/>
          <w:szCs w:val="28"/>
          <w:highlight w:val="none"/>
          <w:lang w:val="en-US" w:eastAsia="zh-CN"/>
        </w:rPr>
        <w:t>申请资格预审承诺书</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default"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szCs w:val="22"/>
          <w:highlight w:val="none"/>
          <w:lang w:val="en-US" w:eastAsia="zh-CN"/>
        </w:rPr>
        <w:t>四害消杀及其他有害生物防治服务的服务计划、服务组织、药品清单及作用、服务保证等</w:t>
      </w:r>
    </w:p>
    <w:p>
      <w:pPr>
        <w:keepNext w:val="0"/>
        <w:keepLines w:val="0"/>
        <w:pageBreakBefore w:val="0"/>
        <w:kinsoku/>
        <w:wordWrap/>
        <w:overflowPunct/>
        <w:topLinePunct w:val="0"/>
        <w:autoSpaceDE/>
        <w:autoSpaceDN/>
        <w:bidi w:val="0"/>
        <w:adjustRightInd w:val="0"/>
        <w:snapToGrid w:val="0"/>
        <w:spacing w:line="400" w:lineRule="exact"/>
        <w:ind w:leftChars="0" w:firstLine="0" w:firstLineChars="0"/>
        <w:textAlignment w:val="auto"/>
        <w:rPr>
          <w:rFonts w:hint="eastAsia" w:ascii="仿宋_GB2312" w:hAnsi="仿宋_GB2312" w:eastAsia="仿宋_GB2312" w:cs="仿宋_GB2312"/>
          <w:sz w:val="32"/>
          <w:szCs w:val="28"/>
          <w:lang w:eastAsia="zh-CN"/>
        </w:rPr>
        <w:sectPr>
          <w:pgSz w:w="11906" w:h="16838"/>
          <w:pgMar w:top="1440" w:right="1797" w:bottom="1440" w:left="1797" w:header="851" w:footer="992" w:gutter="0"/>
          <w:pgNumType w:start="1"/>
          <w:cols w:space="425" w:num="1"/>
          <w:docGrid w:linePitch="312" w:charSpace="0"/>
        </w:sectPr>
      </w:pPr>
      <w:r>
        <w:rPr>
          <w:rFonts w:hint="eastAsia" w:ascii="仿宋_GB2312" w:hAnsi="仿宋_GB2312" w:eastAsia="仿宋_GB2312" w:cs="仿宋_GB2312"/>
          <w:sz w:val="24"/>
          <w:szCs w:val="28"/>
          <w:highlight w:val="none"/>
        </w:rPr>
        <w:t>请增加认为评估您公司资格预审需要增加</w:t>
      </w:r>
      <w:r>
        <w:rPr>
          <w:rFonts w:hint="eastAsia" w:ascii="仿宋_GB2312" w:hAnsi="仿宋_GB2312" w:eastAsia="仿宋_GB2312" w:cs="仿宋_GB2312"/>
          <w:sz w:val="24"/>
          <w:szCs w:val="28"/>
          <w:highlight w:val="none"/>
          <w:lang w:val="en-US" w:eastAsia="zh-CN"/>
        </w:rPr>
        <w:t>的</w:t>
      </w:r>
      <w:r>
        <w:rPr>
          <w:rFonts w:hint="eastAsia" w:ascii="仿宋_GB2312" w:hAnsi="仿宋_GB2312" w:eastAsia="仿宋_GB2312" w:cs="仿宋_GB2312"/>
          <w:sz w:val="24"/>
          <w:szCs w:val="28"/>
          <w:highlight w:val="none"/>
        </w:rPr>
        <w:t>有关任何资料，请在此列出名称，并将资料附</w:t>
      </w:r>
      <w:r>
        <w:rPr>
          <w:rFonts w:hint="eastAsia" w:ascii="仿宋_GB2312" w:hAnsi="仿宋_GB2312" w:eastAsia="仿宋_GB2312" w:cs="仿宋_GB2312"/>
          <w:sz w:val="24"/>
          <w:szCs w:val="28"/>
          <w:highlight w:val="none"/>
          <w:lang w:val="en-US" w:eastAsia="zh-CN"/>
        </w:rPr>
        <w:t>后</w:t>
      </w: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1、项目联系人的授权委托书</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致：</w:t>
      </w:r>
      <w:r>
        <w:rPr>
          <w:rFonts w:hint="eastAsia" w:ascii="仿宋_GB2312" w:hAnsi="仿宋_GB2312" w:eastAsia="仿宋_GB2312" w:cs="仿宋_GB2312"/>
          <w:sz w:val="28"/>
          <w:szCs w:val="24"/>
          <w:highlight w:val="none"/>
          <w:u w:val="single"/>
          <w:lang w:val="en-US" w:eastAsia="zh-CN"/>
        </w:rPr>
        <w:t>三亚学院</w:t>
      </w:r>
      <w:r>
        <w:rPr>
          <w:rFonts w:hint="eastAsia" w:ascii="仿宋_GB2312" w:hAnsi="仿宋_GB2312" w:eastAsia="仿宋_GB2312" w:cs="仿宋_GB2312"/>
          <w:sz w:val="28"/>
          <w:szCs w:val="24"/>
          <w:highlight w:val="none"/>
        </w:rPr>
        <w:t>（招标人）</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我单位授权</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（代理人姓名）为我单位全权代表，以我单位名义参加</w:t>
      </w:r>
      <w:r>
        <w:rPr>
          <w:rFonts w:hint="eastAsia" w:ascii="仿宋_GB2312" w:hAnsi="仿宋_GB2312" w:eastAsia="仿宋_GB2312" w:cs="仿宋_GB2312"/>
          <w:sz w:val="28"/>
          <w:szCs w:val="24"/>
          <w:u w:val="single"/>
          <w:lang w:val="en-US" w:eastAsia="zh-CN"/>
        </w:rPr>
        <w:t>三亚学院2022年四害消杀及其他有害生物防治服务</w:t>
      </w:r>
      <w:r>
        <w:rPr>
          <w:rFonts w:hint="eastAsia" w:ascii="仿宋_GB2312" w:hAnsi="仿宋_GB2312" w:eastAsia="仿宋_GB2312" w:cs="仿宋_GB2312"/>
          <w:sz w:val="28"/>
          <w:szCs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z w:val="28"/>
          <w:szCs w:val="24"/>
          <w:highlight w:val="none"/>
        </w:rPr>
        <w:t>本授权委托书在签署日至本招标项目合同签署之日期间始终保持有效</w:t>
      </w:r>
      <w:r>
        <w:rPr>
          <w:rFonts w:hint="eastAsia" w:ascii="仿宋_GB2312" w:hAnsi="仿宋_GB2312" w:eastAsia="仿宋_GB2312" w:cs="仿宋_GB2312"/>
          <w:snapToGrid w:val="0"/>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代理人无转委托权，特此委托。</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法定代表人签字：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投标单位全称（公章）：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日期：</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年</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月</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授权委托人信息及身份证明材料及近6个月社保证明（身份证加盖公章）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代理人姓名：</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身份证号：</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职    务：</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详细通讯地址：</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电    话：</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邮政编码：</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z w:val="22"/>
          <w:szCs w:val="24"/>
          <w:highlight w:val="none"/>
        </w:rPr>
        <w:sectPr>
          <w:footerReference r:id="rId6" w:type="default"/>
          <w:pgSz w:w="11906" w:h="16838"/>
          <w:pgMar w:top="1090" w:right="1646" w:bottom="779" w:left="1440" w:header="851" w:footer="992" w:gutter="0"/>
          <w:cols w:space="425" w:num="1"/>
          <w:docGrid w:type="lines" w:linePitch="312" w:charSpace="0"/>
        </w:sectPr>
      </w:pPr>
      <w:r>
        <w:rPr>
          <w:rFonts w:hint="eastAsia" w:ascii="仿宋_GB2312" w:hAnsi="仿宋_GB2312" w:eastAsia="仿宋_GB2312" w:cs="仿宋_GB2312"/>
          <w:snapToGrid w:val="0"/>
          <w:kern w:val="0"/>
          <w:sz w:val="28"/>
          <w:szCs w:val="24"/>
          <w:highlight w:val="none"/>
          <w:lang w:val="en-US" w:eastAsia="zh-CN"/>
        </w:rPr>
        <w:t>邮    箱：</w:t>
      </w:r>
      <w:r>
        <w:rPr>
          <w:rFonts w:hint="eastAsia" w:ascii="仿宋_GB2312" w:hAnsi="仿宋_GB2312" w:eastAsia="仿宋_GB2312" w:cs="仿宋_GB2312"/>
          <w:snapToGrid w:val="0"/>
          <w:kern w:val="0"/>
          <w:sz w:val="28"/>
          <w:szCs w:val="24"/>
          <w:highlight w:val="none"/>
          <w:u w:val="single"/>
          <w:lang w:val="en-US" w:eastAsia="zh-CN"/>
        </w:rPr>
        <w:t xml:space="preserve">                                 </w:t>
      </w: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2.类似项目业绩一览表</w:t>
      </w:r>
    </w:p>
    <w:p>
      <w:pPr>
        <w:tabs>
          <w:tab w:val="left" w:pos="0"/>
        </w:tabs>
        <w:spacing w:line="360" w:lineRule="auto"/>
        <w:ind w:left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请将与本招标项目相类似的案例合同扫描件附后</w:t>
      </w:r>
      <w:r>
        <w:rPr>
          <w:rFonts w:hint="eastAsia" w:ascii="仿宋_GB2312" w:hAnsi="仿宋_GB2312" w:eastAsia="仿宋_GB2312" w:cs="仿宋_GB2312"/>
          <w:color w:val="000000"/>
          <w:kern w:val="0"/>
          <w:sz w:val="24"/>
          <w:szCs w:val="24"/>
          <w:highlight w:val="none"/>
          <w:lang w:eastAsia="zh-CN"/>
        </w:rPr>
        <w:t>）</w:t>
      </w:r>
    </w:p>
    <w:tbl>
      <w:tblPr>
        <w:tblStyle w:val="10"/>
        <w:tblpPr w:leftFromText="180" w:rightFromText="180" w:vertAnchor="text" w:horzAnchor="page" w:tblpXSpec="center" w:tblpY="196"/>
        <w:tblOverlap w:val="never"/>
        <w:tblW w:w="10444" w:type="dxa"/>
        <w:jc w:val="center"/>
        <w:tblLayout w:type="fixed"/>
        <w:tblCellMar>
          <w:top w:w="0" w:type="dxa"/>
          <w:left w:w="108" w:type="dxa"/>
          <w:bottom w:w="0" w:type="dxa"/>
          <w:right w:w="108" w:type="dxa"/>
        </w:tblCellMar>
      </w:tblPr>
      <w:tblGrid>
        <w:gridCol w:w="1149"/>
        <w:gridCol w:w="2355"/>
        <w:gridCol w:w="1331"/>
        <w:gridCol w:w="1843"/>
        <w:gridCol w:w="1842"/>
        <w:gridCol w:w="1924"/>
      </w:tblGrid>
      <w:tr>
        <w:tblPrEx>
          <w:tblCellMar>
            <w:top w:w="0" w:type="dxa"/>
            <w:left w:w="108" w:type="dxa"/>
            <w:bottom w:w="0" w:type="dxa"/>
            <w:right w:w="108" w:type="dxa"/>
          </w:tblCellMar>
        </w:tblPrEx>
        <w:trPr>
          <w:trHeight w:val="70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val="en-US" w:eastAsia="zh-CN"/>
              </w:rPr>
              <w:t>合同总价</w:t>
            </w:r>
            <w:r>
              <w:rPr>
                <w:rFonts w:hint="eastAsia" w:ascii="仿宋_GB2312" w:hAnsi="仿宋_GB2312" w:eastAsia="仿宋_GB2312" w:cs="仿宋_GB2312"/>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备注</w:t>
            </w: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bl>
    <w:p>
      <w:pPr>
        <w:ind w:firstLine="3520" w:firstLineChars="1100"/>
        <w:rPr>
          <w:rFonts w:hint="eastAsia" w:ascii="仿宋_GB2312" w:hAnsi="仿宋_GB2312" w:eastAsia="仿宋_GB2312" w:cs="仿宋_GB2312"/>
          <w:sz w:val="32"/>
          <w:szCs w:val="32"/>
          <w:highlight w:val="none"/>
        </w:rPr>
        <w:sectPr>
          <w:footerReference r:id="rId7" w:type="default"/>
          <w:pgSz w:w="11906" w:h="16838"/>
          <w:pgMar w:top="1090" w:right="1646" w:bottom="779" w:left="1440" w:header="851" w:footer="992" w:gutter="0"/>
          <w:cols w:space="425" w:num="1"/>
          <w:docGrid w:type="lines" w:linePitch="312" w:charSpace="0"/>
        </w:sectPr>
      </w:pPr>
    </w:p>
    <w:p>
      <w:pPr>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3.企业资质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包括但不限于a</w:t>
      </w:r>
      <w:r>
        <w:rPr>
          <w:rFonts w:hint="eastAsia" w:ascii="仿宋_GB2312" w:hAnsi="仿宋_GB2312" w:eastAsia="仿宋_GB2312" w:cs="仿宋_GB2312"/>
          <w:b/>
          <w:bCs/>
          <w:sz w:val="28"/>
          <w:szCs w:val="28"/>
          <w:lang w:val="en-US" w:eastAsia="zh-CN"/>
        </w:rPr>
        <w:t>)营业执照</w:t>
      </w:r>
      <w:r>
        <w:rPr>
          <w:rFonts w:hint="eastAsia" w:ascii="仿宋_GB2312" w:hAnsi="仿宋_GB2312" w:eastAsia="仿宋_GB2312" w:cs="仿宋_GB2312"/>
          <w:sz w:val="28"/>
          <w:szCs w:val="28"/>
          <w:lang w:val="en-US" w:eastAsia="zh-CN"/>
        </w:rPr>
        <w:t>b)企业资质等级证书（如有） c)银行信用等级（如有）d)企业安全生产许可证（如有）e)质量、环境及职业健康安全认证证书（如有）、企业获奖证书，申请人可自行添加相应资质材料</w:t>
      </w:r>
    </w:p>
    <w:p>
      <w:pPr>
        <w:pStyle w:val="9"/>
        <w:rPr>
          <w:rFonts w:hint="eastAsia" w:ascii="仿宋_GB2312" w:hAnsi="仿宋_GB2312" w:eastAsia="仿宋_GB2312" w:cs="仿宋_GB2312"/>
          <w:sz w:val="32"/>
          <w:szCs w:val="32"/>
          <w:highlight w:val="none"/>
          <w:lang w:val="en-US" w:eastAsia="zh-CN"/>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2"/>
        <w:rPr>
          <w:rFonts w:hint="eastAsia"/>
          <w:lang w:val="en-US" w:eastAsia="zh-CN"/>
        </w:rPr>
      </w:pPr>
    </w:p>
    <w:p>
      <w:pPr>
        <w:rPr>
          <w:rFonts w:hint="eastAsia"/>
          <w:lang w:val="en-US" w:eastAsia="zh-CN"/>
        </w:rPr>
      </w:pPr>
    </w:p>
    <w:p>
      <w:pPr>
        <w:pStyle w:val="9"/>
        <w:rPr>
          <w:rFonts w:hint="eastAsia" w:ascii="仿宋_GB2312" w:hAnsi="仿宋_GB2312" w:eastAsia="仿宋_GB2312" w:cs="仿宋_GB2312"/>
          <w:sz w:val="32"/>
          <w:szCs w:val="32"/>
          <w:highlight w:val="none"/>
        </w:rPr>
      </w:pPr>
    </w:p>
    <w:p>
      <w:pPr>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4.无严重违法记录承诺书</w:t>
      </w:r>
    </w:p>
    <w:p>
      <w:pPr>
        <w:jc w:val="center"/>
        <w:rPr>
          <w:rFonts w:hint="eastAsia" w:ascii="仿宋_GB2312" w:hAnsi="仿宋_GB2312" w:eastAsia="仿宋_GB2312" w:cs="仿宋_GB2312"/>
          <w:b/>
          <w:bCs/>
          <w:color w:val="000000"/>
          <w:sz w:val="28"/>
          <w:szCs w:val="28"/>
        </w:rPr>
      </w:pPr>
    </w:p>
    <w:p>
      <w:pPr>
        <w:rPr>
          <w:rFonts w:ascii="仿宋_GB2312" w:hAnsi="仿宋_GB2312" w:eastAsia="仿宋_GB2312" w:cs="仿宋_GB2312"/>
          <w:b/>
          <w:bCs/>
          <w:color w:val="000000"/>
          <w:sz w:val="28"/>
          <w:szCs w:val="28"/>
        </w:rPr>
      </w:pPr>
    </w:p>
    <w:p>
      <w:pPr>
        <w:adjustRightInd w:val="0"/>
        <w:snapToGrid w:val="0"/>
        <w:spacing w:line="360" w:lineRule="auto"/>
        <w:rPr>
          <w:rFonts w:hint="default"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rPr>
        <w:t>致：</w:t>
      </w:r>
      <w:r>
        <w:rPr>
          <w:rFonts w:hint="eastAsia" w:ascii="仿宋_GB2312" w:hAnsi="仿宋_GB2312" w:eastAsia="仿宋_GB2312" w:cs="仿宋_GB2312"/>
          <w:color w:val="000000"/>
          <w:sz w:val="28"/>
          <w:szCs w:val="28"/>
          <w:u w:val="single"/>
          <w:lang w:val="en-US" w:eastAsia="zh-CN"/>
        </w:rPr>
        <w:t>三亚学院</w:t>
      </w:r>
    </w:p>
    <w:p>
      <w:pPr>
        <w:adjustRightInd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单位自2019年以来，在经营活动中没有重大违法记录，没有被“信用中国”网站中列入失信被执行人和重大税收违法案件当事人名单的供应商，且没有诉讼未决的案件。若贵单位在本项目采购过程中发现我单位自2019年以来存在上述问题，我单位将无条件地退出本项目的洽谈，并承担因此引起的一切后果。</w:t>
      </w:r>
    </w:p>
    <w:p>
      <w:pPr>
        <w:adjustRightInd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特此承诺。</w:t>
      </w:r>
    </w:p>
    <w:p>
      <w:pPr>
        <w:adjustRightInd w:val="0"/>
        <w:snapToGrid w:val="0"/>
        <w:spacing w:line="360" w:lineRule="auto"/>
        <w:ind w:firstLine="560" w:firstLineChars="200"/>
        <w:rPr>
          <w:rFonts w:ascii="仿宋_GB2312" w:hAnsi="仿宋_GB2312" w:eastAsia="仿宋_GB2312" w:cs="仿宋_GB2312"/>
          <w:color w:val="000000"/>
          <w:sz w:val="28"/>
          <w:szCs w:val="28"/>
        </w:rPr>
      </w:pPr>
    </w:p>
    <w:p>
      <w:pPr>
        <w:adjustRightInd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单位名称：</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（公章）</w:t>
      </w:r>
    </w:p>
    <w:p>
      <w:pPr>
        <w:adjustRightInd w:val="0"/>
        <w:snapToGrid w:val="0"/>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日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期：</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日</w:t>
      </w: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rPr>
      </w:pPr>
    </w:p>
    <w:p>
      <w:pPr>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5、申请资格预审</w:t>
      </w:r>
      <w:r>
        <w:rPr>
          <w:rFonts w:hint="eastAsia" w:ascii="仿宋_GB2312" w:hAnsi="仿宋_GB2312" w:eastAsia="仿宋_GB2312" w:cs="仿宋_GB2312"/>
          <w:b/>
          <w:bCs/>
          <w:color w:val="000000"/>
          <w:sz w:val="28"/>
          <w:szCs w:val="28"/>
        </w:rPr>
        <w:t>承诺书</w:t>
      </w:r>
    </w:p>
    <w:p>
      <w:pPr>
        <w:spacing w:line="360" w:lineRule="auto"/>
        <w:ind w:left="284" w:leftChars="-198" w:hanging="700" w:hanging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lang w:val="en-US" w:eastAsia="zh-CN"/>
        </w:rPr>
        <w:t xml:space="preserve"> 三亚学院（招标人）</w:t>
      </w:r>
      <w:r>
        <w:rPr>
          <w:rFonts w:hint="eastAsia" w:ascii="仿宋_GB2312" w:hAnsi="仿宋_GB2312" w:eastAsia="仿宋_GB2312" w:cs="仿宋_GB2312"/>
          <w:color w:val="000000"/>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1、我公司保证提供的资质文件、</w:t>
      </w:r>
      <w:r>
        <w:rPr>
          <w:rFonts w:hint="eastAsia" w:ascii="仿宋_GB2312" w:hAnsi="仿宋_GB2312" w:eastAsia="仿宋_GB2312" w:cs="仿宋_GB2312"/>
          <w:color w:val="000000"/>
          <w:sz w:val="28"/>
          <w:szCs w:val="28"/>
          <w:highlight w:val="none"/>
          <w:lang w:val="en-US" w:eastAsia="zh-CN"/>
        </w:rPr>
        <w:t>项目</w:t>
      </w:r>
      <w:r>
        <w:rPr>
          <w:rFonts w:hint="eastAsia" w:ascii="仿宋_GB2312" w:hAnsi="仿宋_GB2312" w:eastAsia="仿宋_GB2312" w:cs="仿宋_GB2312"/>
          <w:color w:val="000000"/>
          <w:sz w:val="28"/>
          <w:szCs w:val="28"/>
          <w:highlight w:val="none"/>
        </w:rPr>
        <w:t>业绩、</w:t>
      </w:r>
      <w:r>
        <w:rPr>
          <w:rFonts w:hint="eastAsia" w:ascii="仿宋_GB2312" w:hAnsi="仿宋_GB2312" w:eastAsia="仿宋_GB2312" w:cs="仿宋_GB2312"/>
          <w:color w:val="000000"/>
          <w:sz w:val="28"/>
          <w:szCs w:val="28"/>
          <w:highlight w:val="none"/>
          <w:lang w:val="en-US" w:eastAsia="zh-CN"/>
        </w:rPr>
        <w:t>人员信息</w:t>
      </w:r>
      <w:r>
        <w:rPr>
          <w:rFonts w:hint="eastAsia" w:ascii="仿宋_GB2312" w:hAnsi="仿宋_GB2312" w:eastAsia="仿宋_GB2312" w:cs="仿宋_GB2312"/>
          <w:color w:val="000000"/>
          <w:sz w:val="28"/>
          <w:szCs w:val="28"/>
          <w:highlight w:val="none"/>
        </w:rPr>
        <w:t>及企业相关资料均真实有效</w:t>
      </w:r>
      <w:r>
        <w:rPr>
          <w:rFonts w:hint="eastAsia" w:ascii="仿宋_GB2312" w:hAnsi="仿宋_GB2312" w:eastAsia="仿宋_GB2312" w:cs="仿宋_GB2312"/>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2、我公司保证不参与围标、串标、欺诈、贿赂等不正当手段骗取中标的行为。</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我公司保证</w:t>
      </w:r>
      <w:r>
        <w:rPr>
          <w:rFonts w:hint="eastAsia" w:ascii="仿宋_GB2312" w:hAnsi="仿宋_GB2312" w:eastAsia="仿宋_GB2312" w:cs="仿宋_GB2312"/>
          <w:color w:val="000000"/>
          <w:sz w:val="28"/>
          <w:szCs w:val="28"/>
          <w:highlight w:val="none"/>
          <w:lang w:val="en-US" w:eastAsia="zh-CN"/>
        </w:rPr>
        <w:t>现阶段处于正常生产经营状态，同时具有优良履约历史。</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4、我公司</w:t>
      </w:r>
      <w:r>
        <w:rPr>
          <w:rFonts w:hint="eastAsia" w:ascii="仿宋_GB2312" w:hAnsi="仿宋_GB2312" w:eastAsia="仿宋_GB2312" w:cs="仿宋_GB2312"/>
          <w:color w:val="000000"/>
          <w:sz w:val="28"/>
          <w:szCs w:val="28"/>
          <w:highlight w:val="none"/>
        </w:rPr>
        <w:t>近3年内争端和诉讼已经全部按照该合同的争端解决机制解决，目前没有悬而未决的诉讼，特此承诺。</w:t>
      </w:r>
    </w:p>
    <w:p>
      <w:pPr>
        <w:pStyle w:val="2"/>
        <w:keepLines w:val="0"/>
        <w:pageBreakBefore w:val="0"/>
        <w:tabs>
          <w:tab w:val="left" w:pos="2760"/>
        </w:tabs>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（附：近3年公司诉讼情况说明/证明材料）</w:t>
      </w:r>
    </w:p>
    <w:p>
      <w:pPr>
        <w:pStyle w:val="9"/>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lang w:eastAsia="zh-CN"/>
        </w:rPr>
      </w:pPr>
    </w:p>
    <w:p>
      <w:pPr>
        <w:pStyle w:val="9"/>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highlight w:val="none"/>
          <w:shd w:val="clear" w:color="auto" w:fill="F5F8FD"/>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525" w:leftChars="0" w:hanging="525" w:hangingChars="250"/>
        <w:textAlignment w:val="auto"/>
        <w:rPr>
          <w:rFonts w:hint="eastAsia" w:ascii="仿宋_GB2312" w:hAnsi="仿宋_GB2312" w:eastAsia="仿宋_GB2312" w:cs="仿宋_GB2312"/>
          <w:color w:val="000000"/>
          <w:highlight w:val="none"/>
          <w:shd w:val="clear" w:color="auto" w:fill="F5F8FD"/>
        </w:rPr>
      </w:pP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供方单位：(公章)</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                           法定代表人或授权人：(签字)</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日</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both"/>
        <w:rPr>
          <w:rFonts w:hint="eastAsia"/>
          <w:lang w:val="en-US" w:eastAsia="zh-CN"/>
        </w:rPr>
      </w:pPr>
    </w:p>
    <w:p>
      <w:pPr>
        <w:keepNext w:val="0"/>
        <w:keepLines w:val="0"/>
        <w:pageBreakBefore w:val="0"/>
        <w:widowControl/>
        <w:numPr>
          <w:numId w:val="0"/>
        </w:numPr>
        <w:kinsoku/>
        <w:wordWrap/>
        <w:overflowPunct/>
        <w:topLinePunct w:val="0"/>
        <w:autoSpaceDE/>
        <w:autoSpaceDN/>
        <w:bidi w:val="0"/>
        <w:adjustRightInd w:val="0"/>
        <w:snapToGrid w:val="0"/>
        <w:spacing w:line="400" w:lineRule="exact"/>
        <w:ind w:leftChars="0"/>
        <w:jc w:val="left"/>
        <w:textAlignment w:val="auto"/>
        <w:rPr>
          <w:rFonts w:hint="eastAsia"/>
          <w:lang w:val="en-US" w:eastAsia="zh-CN"/>
        </w:rPr>
      </w:pPr>
    </w:p>
    <w:p>
      <w:pPr>
        <w:keepNext w:val="0"/>
        <w:keepLines w:val="0"/>
        <w:pageBreakBefore w:val="0"/>
        <w:widowControl/>
        <w:numPr>
          <w:numId w:val="0"/>
        </w:numPr>
        <w:kinsoku/>
        <w:wordWrap/>
        <w:overflowPunct/>
        <w:topLinePunct w:val="0"/>
        <w:autoSpaceDE/>
        <w:autoSpaceDN/>
        <w:bidi w:val="0"/>
        <w:adjustRightInd w:val="0"/>
        <w:snapToGrid w:val="0"/>
        <w:spacing w:line="400" w:lineRule="exact"/>
        <w:ind w:leftChars="0"/>
        <w:jc w:val="left"/>
        <w:textAlignment w:val="auto"/>
        <w:rPr>
          <w:rFonts w:hint="eastAsia"/>
          <w:lang w:val="en-US" w:eastAsia="zh-CN"/>
        </w:rPr>
      </w:pPr>
    </w:p>
    <w:p>
      <w:pPr>
        <w:keepNext w:val="0"/>
        <w:keepLines w:val="0"/>
        <w:pageBreakBefore w:val="0"/>
        <w:widowControl/>
        <w:numPr>
          <w:numId w:val="0"/>
        </w:numPr>
        <w:kinsoku/>
        <w:wordWrap/>
        <w:overflowPunct/>
        <w:topLinePunct w:val="0"/>
        <w:autoSpaceDE/>
        <w:autoSpaceDN/>
        <w:bidi w:val="0"/>
        <w:adjustRightInd w:val="0"/>
        <w:snapToGrid w:val="0"/>
        <w:spacing w:line="400" w:lineRule="exact"/>
        <w:ind w:leftChars="0"/>
        <w:jc w:val="left"/>
        <w:textAlignment w:val="auto"/>
        <w:rPr>
          <w:rFonts w:hint="eastAsia"/>
          <w:lang w:val="en-US" w:eastAsia="zh-CN"/>
        </w:rPr>
      </w:pPr>
    </w:p>
    <w:p>
      <w:pPr>
        <w:keepNext w:val="0"/>
        <w:keepLines w:val="0"/>
        <w:pageBreakBefore w:val="0"/>
        <w:widowControl/>
        <w:numPr>
          <w:numId w:val="0"/>
        </w:numPr>
        <w:kinsoku/>
        <w:wordWrap/>
        <w:overflowPunct/>
        <w:topLinePunct w:val="0"/>
        <w:autoSpaceDE/>
        <w:autoSpaceDN/>
        <w:bidi w:val="0"/>
        <w:adjustRightInd w:val="0"/>
        <w:snapToGrid w:val="0"/>
        <w:spacing w:line="400" w:lineRule="exact"/>
        <w:ind w:leftChars="0"/>
        <w:jc w:val="left"/>
        <w:textAlignment w:val="auto"/>
        <w:rPr>
          <w:rFonts w:hint="eastAsia"/>
          <w:lang w:val="en-US" w:eastAsia="zh-CN"/>
        </w:rPr>
      </w:pPr>
    </w:p>
    <w:p>
      <w:pPr>
        <w:jc w:val="center"/>
        <w:rPr>
          <w:rFonts w:hint="default"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b/>
          <w:bCs/>
          <w:color w:val="000000"/>
          <w:sz w:val="28"/>
          <w:szCs w:val="28"/>
          <w:lang w:val="en-US" w:eastAsia="zh-CN"/>
        </w:rPr>
        <w:t>6、四害消杀服务组织计划，可包含：关于针对我校四害消杀及其他有害生物防治服务的服务</w:t>
      </w:r>
      <w:bookmarkStart w:id="0" w:name="_GoBack"/>
      <w:bookmarkEnd w:id="0"/>
      <w:r>
        <w:rPr>
          <w:rFonts w:hint="eastAsia" w:ascii="仿宋_GB2312" w:hAnsi="仿宋_GB2312" w:eastAsia="仿宋_GB2312" w:cs="仿宋_GB2312"/>
          <w:b/>
          <w:bCs/>
          <w:color w:val="000000"/>
          <w:sz w:val="28"/>
          <w:szCs w:val="28"/>
          <w:lang w:val="en-US" w:eastAsia="zh-CN"/>
        </w:rPr>
        <w:t>计划、服务组织、药品清单及作用、服务保证等</w:t>
      </w:r>
    </w:p>
    <w:p>
      <w:pPr>
        <w:pStyle w:val="2"/>
        <w:rPr>
          <w:rFonts w:hint="default"/>
          <w:lang w:val="en-US" w:eastAsia="zh-CN"/>
        </w:rPr>
      </w:pPr>
    </w:p>
    <w:sectPr>
      <w:headerReference r:id="rId8" w:type="default"/>
      <w:footerReference r:id="rId9" w:type="default"/>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6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hint="eastAsi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1">
    <w:nsid w:val="3A9711B5"/>
    <w:multiLevelType w:val="singleLevel"/>
    <w:tmpl w:val="3A9711B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YWYzOWU1NTEyOTJhNjQ0NTE4NGExN2Y1NzJjMmEifQ=="/>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40E360C"/>
    <w:rsid w:val="044D6331"/>
    <w:rsid w:val="053E14C4"/>
    <w:rsid w:val="0BCA68FE"/>
    <w:rsid w:val="0FA779DF"/>
    <w:rsid w:val="102E3FBE"/>
    <w:rsid w:val="107F730E"/>
    <w:rsid w:val="12496486"/>
    <w:rsid w:val="12B130D4"/>
    <w:rsid w:val="13E11F6C"/>
    <w:rsid w:val="1AD04214"/>
    <w:rsid w:val="1BA25C13"/>
    <w:rsid w:val="1BAD129E"/>
    <w:rsid w:val="1EDE62F5"/>
    <w:rsid w:val="205C5E83"/>
    <w:rsid w:val="20AF45AF"/>
    <w:rsid w:val="22B067DC"/>
    <w:rsid w:val="28A7487F"/>
    <w:rsid w:val="2FD762C9"/>
    <w:rsid w:val="33216E84"/>
    <w:rsid w:val="33D4015C"/>
    <w:rsid w:val="367E0853"/>
    <w:rsid w:val="3A76214C"/>
    <w:rsid w:val="3B7341AC"/>
    <w:rsid w:val="3D710B46"/>
    <w:rsid w:val="40736F4F"/>
    <w:rsid w:val="416D2EE0"/>
    <w:rsid w:val="41FD7A57"/>
    <w:rsid w:val="44234505"/>
    <w:rsid w:val="45F7558E"/>
    <w:rsid w:val="47901297"/>
    <w:rsid w:val="4AD137E0"/>
    <w:rsid w:val="4DDB00F8"/>
    <w:rsid w:val="4F1E5922"/>
    <w:rsid w:val="53D77D03"/>
    <w:rsid w:val="588C58FF"/>
    <w:rsid w:val="58A837E2"/>
    <w:rsid w:val="593A7DF8"/>
    <w:rsid w:val="5F9B7562"/>
    <w:rsid w:val="62586257"/>
    <w:rsid w:val="670D0B07"/>
    <w:rsid w:val="69763084"/>
    <w:rsid w:val="6B137DBC"/>
    <w:rsid w:val="6D0D7C60"/>
    <w:rsid w:val="6F4054E8"/>
    <w:rsid w:val="70314681"/>
    <w:rsid w:val="73960E38"/>
    <w:rsid w:val="78185983"/>
    <w:rsid w:val="79DD0586"/>
    <w:rsid w:val="7C96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8"/>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link w:val="13"/>
    <w:semiHidden/>
    <w:unhideWhenUsed/>
    <w:qFormat/>
    <w:uiPriority w:val="1"/>
    <w:rPr>
      <w:szCs w:val="21"/>
    </w:rPr>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tabs>
        <w:tab w:val="center" w:pos="4153"/>
        <w:tab w:val="right" w:pos="8306"/>
      </w:tabs>
      <w:snapToGrid w:val="0"/>
      <w:jc w:val="center"/>
    </w:pPr>
    <w:rPr>
      <w:sz w:val="18"/>
      <w:szCs w:val="18"/>
    </w:rPr>
  </w:style>
  <w:style w:type="paragraph" w:styleId="8">
    <w:name w:val="Body Text 2"/>
    <w:basedOn w:val="1"/>
    <w:qFormat/>
    <w:uiPriority w:val="0"/>
    <w:pPr>
      <w:spacing w:after="120" w:line="480" w:lineRule="auto"/>
    </w:pPr>
    <w:rPr>
      <w:rFonts w:ascii="Times New Roman" w:hAnsi="Times New Roman" w:cs="Times New Roman"/>
      <w:color w:val="auto"/>
      <w:kern w:val="2"/>
      <w:sz w:val="21"/>
    </w:rPr>
  </w:style>
  <w:style w:type="paragraph" w:styleId="9">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
    <w:basedOn w:val="1"/>
    <w:link w:val="12"/>
    <w:qFormat/>
    <w:uiPriority w:val="0"/>
    <w:rPr>
      <w:szCs w:val="21"/>
    </w:rPr>
  </w:style>
  <w:style w:type="character" w:styleId="14">
    <w:name w:val="page number"/>
    <w:basedOn w:val="12"/>
    <w:qFormat/>
    <w:uiPriority w:val="0"/>
  </w:style>
  <w:style w:type="character" w:customStyle="1" w:styleId="15">
    <w:name w:val="页眉 字符"/>
    <w:basedOn w:val="12"/>
    <w:link w:val="7"/>
    <w:qFormat/>
    <w:uiPriority w:val="0"/>
    <w:rPr>
      <w:kern w:val="2"/>
      <w:sz w:val="18"/>
      <w:szCs w:val="18"/>
    </w:rPr>
  </w:style>
  <w:style w:type="character" w:customStyle="1" w:styleId="16">
    <w:name w:val="页脚 字符"/>
    <w:basedOn w:val="12"/>
    <w:link w:val="6"/>
    <w:qFormat/>
    <w:uiPriority w:val="0"/>
    <w:rPr>
      <w:kern w:val="2"/>
      <w:sz w:val="18"/>
      <w:szCs w:val="18"/>
    </w:rPr>
  </w:style>
  <w:style w:type="character" w:customStyle="1" w:styleId="17">
    <w:name w:val="批注框文本 字符"/>
    <w:basedOn w:val="12"/>
    <w:link w:val="5"/>
    <w:qFormat/>
    <w:uiPriority w:val="0"/>
    <w:rPr>
      <w:kern w:val="2"/>
      <w:sz w:val="18"/>
      <w:szCs w:val="18"/>
    </w:rPr>
  </w:style>
  <w:style w:type="character" w:customStyle="1" w:styleId="18">
    <w:name w:val="标题 2 字符"/>
    <w:link w:val="2"/>
    <w:qFormat/>
    <w:uiPriority w:val="0"/>
    <w:rPr>
      <w:rFonts w:ascii="Cambria" w:hAnsi="Cambria"/>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6954E-3DC6-4968-A69C-B714345A4FB0}">
  <ds:schemaRefs/>
</ds:datastoreItem>
</file>

<file path=docProps/app.xml><?xml version="1.0" encoding="utf-8"?>
<Properties xmlns="http://schemas.openxmlformats.org/officeDocument/2006/extended-properties" xmlns:vt="http://schemas.openxmlformats.org/officeDocument/2006/docPropsVTypes">
  <Template>Normal</Template>
  <Company>永泰地产</Company>
  <Pages>9</Pages>
  <Words>1539</Words>
  <Characters>1567</Characters>
  <Lines>25</Lines>
  <Paragraphs>7</Paragraphs>
  <TotalTime>3</TotalTime>
  <ScaleCrop>false</ScaleCrop>
  <LinksUpToDate>false</LinksUpToDate>
  <CharactersWithSpaces>2275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2010-10-28T09:16:00Z</dcterms:created>
  <dc:creator>永泰地产</dc:creator>
  <cp:lastModifiedBy>soso</cp:lastModifiedBy>
  <cp:lastPrinted>2017-04-27T03:13:00Z</cp:lastPrinted>
  <dcterms:modified xsi:type="dcterms:W3CDTF">2022-11-28T06:39:06Z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62909295EAFF4555A7DA1F4FBEB5D37A</vt:lpwstr>
  </property>
</Properties>
</file>